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FA8E" w14:textId="08B31BEB" w:rsidR="00F26E93" w:rsidRPr="00C149F6" w:rsidRDefault="00F26E93" w:rsidP="00F26E93">
      <w:pPr>
        <w:spacing w:line="240" w:lineRule="auto"/>
        <w:ind w:hanging="480"/>
        <w:rPr>
          <w:rFonts w:eastAsia="Times New Roman" w:cstheme="minorHAnsi"/>
          <w:lang w:eastAsia="fr-FR"/>
        </w:rPr>
      </w:pPr>
      <w:proofErr w:type="spellStart"/>
      <w:r w:rsidRPr="00C149F6">
        <w:rPr>
          <w:rFonts w:eastAsia="Times New Roman" w:cstheme="minorHAnsi"/>
          <w:lang w:eastAsia="fr-FR"/>
        </w:rPr>
        <w:t>Blak</w:t>
      </w:r>
      <w:proofErr w:type="spellEnd"/>
      <w:r w:rsidRPr="00C149F6">
        <w:rPr>
          <w:rFonts w:eastAsia="Times New Roman" w:cstheme="minorHAnsi"/>
          <w:lang w:eastAsia="fr-FR"/>
        </w:rPr>
        <w:t xml:space="preserve"> Graham. 2020. </w:t>
      </w:r>
      <w:proofErr w:type="spellStart"/>
      <w:r w:rsidRPr="00C149F6">
        <w:rPr>
          <w:rFonts w:eastAsia="Times New Roman" w:cstheme="minorHAnsi"/>
          <w:i/>
          <w:iCs/>
          <w:lang w:eastAsia="fr-FR"/>
        </w:rPr>
        <w:t>Museums</w:t>
      </w:r>
      <w:proofErr w:type="spellEnd"/>
      <w:r w:rsidRPr="00C149F6">
        <w:rPr>
          <w:rFonts w:eastAsia="Times New Roman" w:cstheme="minorHAnsi"/>
          <w:i/>
          <w:iCs/>
          <w:lang w:eastAsia="fr-FR"/>
        </w:rPr>
        <w:t xml:space="preserve"> and the Challenge of Change: Old Institutions in a New World</w:t>
      </w:r>
      <w:r w:rsidR="005A35A6" w:rsidRPr="00C149F6">
        <w:rPr>
          <w:rFonts w:eastAsia="Times New Roman" w:cstheme="minorHAnsi"/>
          <w:i/>
          <w:iCs/>
          <w:lang w:eastAsia="fr-FR"/>
        </w:rPr>
        <w:t>. ;</w:t>
      </w:r>
      <w:r w:rsidRPr="00C149F6">
        <w:rPr>
          <w:rFonts w:eastAsia="Times New Roman" w:cstheme="minorHAnsi"/>
          <w:lang w:eastAsia="fr-FR"/>
        </w:rPr>
        <w:t xml:space="preserve"> Routledge</w:t>
      </w:r>
      <w:r w:rsidR="0031408C" w:rsidRPr="00C149F6">
        <w:rPr>
          <w:rFonts w:eastAsia="Times New Roman" w:cstheme="minorHAnsi"/>
          <w:lang w:eastAsia="fr-FR"/>
        </w:rPr>
        <w:t>.</w:t>
      </w:r>
    </w:p>
    <w:p w14:paraId="039BE0C6" w14:textId="6AA60FF3" w:rsidR="00F26E93" w:rsidRPr="00C149F6" w:rsidRDefault="00F26E93" w:rsidP="00F26E93">
      <w:pPr>
        <w:spacing w:line="240" w:lineRule="auto"/>
        <w:ind w:hanging="480"/>
        <w:rPr>
          <w:rFonts w:eastAsia="Times New Roman" w:cstheme="minorHAnsi"/>
          <w:lang w:eastAsia="fr-FR"/>
        </w:rPr>
      </w:pPr>
      <w:r w:rsidRPr="00C149F6">
        <w:rPr>
          <w:rFonts w:eastAsia="Times New Roman" w:cstheme="minorHAnsi"/>
          <w:lang w:eastAsia="fr-FR"/>
        </w:rPr>
        <w:t xml:space="preserve">Blin Myriam-Odile, </w:t>
      </w:r>
      <w:proofErr w:type="spellStart"/>
      <w:r w:rsidRPr="00C149F6">
        <w:rPr>
          <w:rFonts w:eastAsia="Times New Roman" w:cstheme="minorHAnsi"/>
          <w:lang w:eastAsia="fr-FR"/>
        </w:rPr>
        <w:t>Ndour</w:t>
      </w:r>
      <w:proofErr w:type="spellEnd"/>
      <w:r w:rsidRPr="00C149F6">
        <w:rPr>
          <w:rFonts w:eastAsia="Times New Roman" w:cstheme="minorHAnsi"/>
          <w:lang w:eastAsia="fr-FR"/>
        </w:rPr>
        <w:t xml:space="preserve"> Saliou. 2020. </w:t>
      </w:r>
      <w:r w:rsidRPr="00C149F6">
        <w:rPr>
          <w:rFonts w:eastAsia="Times New Roman" w:cstheme="minorHAnsi"/>
          <w:i/>
          <w:iCs/>
          <w:lang w:eastAsia="fr-FR"/>
        </w:rPr>
        <w:t>Musées et restitutions. Place de la Concorde et lieux de la discorde</w:t>
      </w:r>
      <w:r w:rsidR="00F53108" w:rsidRPr="00C149F6">
        <w:rPr>
          <w:rFonts w:eastAsia="Times New Roman" w:cstheme="minorHAnsi"/>
          <w:i/>
          <w:iCs/>
          <w:lang w:eastAsia="fr-FR"/>
        </w:rPr>
        <w:t xml:space="preserve">. </w:t>
      </w:r>
      <w:r w:rsidR="00E47D4D" w:rsidRPr="00C149F6">
        <w:rPr>
          <w:rFonts w:eastAsia="Times New Roman" w:cstheme="minorHAnsi"/>
          <w:lang w:eastAsia="fr-FR"/>
        </w:rPr>
        <w:t>Presses Universitaires de Rouan</w:t>
      </w:r>
    </w:p>
    <w:p w14:paraId="0E0AAE7A" w14:textId="1B7C870A" w:rsidR="00F26E93" w:rsidRPr="00C149F6" w:rsidRDefault="00F26E93" w:rsidP="00F26E93">
      <w:pPr>
        <w:spacing w:line="240" w:lineRule="auto"/>
        <w:ind w:hanging="480"/>
        <w:rPr>
          <w:rFonts w:eastAsia="Times New Roman" w:cstheme="minorHAnsi"/>
          <w:lang w:eastAsia="fr-FR"/>
        </w:rPr>
      </w:pPr>
      <w:r w:rsidRPr="00C149F6">
        <w:rPr>
          <w:rFonts w:eastAsia="Times New Roman" w:cstheme="minorHAnsi"/>
          <w:lang w:eastAsia="fr-FR"/>
        </w:rPr>
        <w:t xml:space="preserve">De </w:t>
      </w:r>
      <w:proofErr w:type="spellStart"/>
      <w:r w:rsidRPr="00C149F6">
        <w:rPr>
          <w:rFonts w:eastAsia="Times New Roman" w:cstheme="minorHAnsi"/>
          <w:lang w:eastAsia="fr-FR"/>
        </w:rPr>
        <w:t>Legge</w:t>
      </w:r>
      <w:proofErr w:type="spellEnd"/>
      <w:r w:rsidRPr="00C149F6">
        <w:rPr>
          <w:rFonts w:eastAsia="Times New Roman" w:cstheme="minorHAnsi"/>
          <w:lang w:eastAsia="fr-FR"/>
        </w:rPr>
        <w:t xml:space="preserve"> Agathe, </w:t>
      </w:r>
      <w:proofErr w:type="spellStart"/>
      <w:r w:rsidRPr="00C149F6">
        <w:rPr>
          <w:rFonts w:eastAsia="Times New Roman" w:cstheme="minorHAnsi"/>
          <w:lang w:eastAsia="fr-FR"/>
        </w:rPr>
        <w:t>Kneubühler</w:t>
      </w:r>
      <w:proofErr w:type="spellEnd"/>
      <w:r w:rsidRPr="00C149F6">
        <w:rPr>
          <w:rFonts w:eastAsia="Times New Roman" w:cstheme="minorHAnsi"/>
          <w:lang w:eastAsia="fr-FR"/>
        </w:rPr>
        <w:t xml:space="preserve"> Michel. 2020. </w:t>
      </w:r>
      <w:r w:rsidRPr="00C149F6">
        <w:rPr>
          <w:rFonts w:eastAsia="Times New Roman" w:cstheme="minorHAnsi"/>
          <w:i/>
          <w:iCs/>
          <w:lang w:eastAsia="fr-FR"/>
        </w:rPr>
        <w:t xml:space="preserve">Du partage des </w:t>
      </w:r>
      <w:proofErr w:type="spellStart"/>
      <w:r w:rsidRPr="00C149F6">
        <w:rPr>
          <w:rFonts w:eastAsia="Times New Roman" w:cstheme="minorHAnsi"/>
          <w:i/>
          <w:iCs/>
          <w:lang w:eastAsia="fr-FR"/>
        </w:rPr>
        <w:t>chefs-d’oeuvre</w:t>
      </w:r>
      <w:proofErr w:type="spellEnd"/>
      <w:r w:rsidRPr="00C149F6">
        <w:rPr>
          <w:rFonts w:eastAsia="Times New Roman" w:cstheme="minorHAnsi"/>
          <w:i/>
          <w:iCs/>
          <w:lang w:eastAsia="fr-FR"/>
        </w:rPr>
        <w:t xml:space="preserve"> à la garantie des droits culturels : ruptures et continuité dans la politique culturelle française. </w:t>
      </w:r>
      <w:r w:rsidRPr="00C149F6">
        <w:rPr>
          <w:rFonts w:eastAsia="Times New Roman" w:cstheme="minorHAnsi"/>
          <w:lang w:eastAsia="fr-FR"/>
        </w:rPr>
        <w:t>Colloque, Paris, Auditorium du Louvre (19 et 20 décembre 2019)</w:t>
      </w:r>
      <w:r w:rsidR="0031408C" w:rsidRPr="00C149F6">
        <w:rPr>
          <w:rFonts w:eastAsia="Times New Roman" w:cstheme="minorHAnsi"/>
          <w:lang w:eastAsia="fr-FR"/>
        </w:rPr>
        <w:t xml:space="preserve">. </w:t>
      </w:r>
    </w:p>
    <w:p w14:paraId="700EC7D5" w14:textId="04BAD8C9" w:rsidR="00E750A0" w:rsidRPr="00C149F6" w:rsidRDefault="00E750A0" w:rsidP="00E750A0">
      <w:pPr>
        <w:spacing w:line="240" w:lineRule="auto"/>
        <w:ind w:hanging="480"/>
        <w:rPr>
          <w:rFonts w:eastAsia="Times New Roman" w:cstheme="minorHAnsi"/>
          <w:lang w:eastAsia="fr-FR"/>
        </w:rPr>
      </w:pPr>
      <w:proofErr w:type="spellStart"/>
      <w:r w:rsidRPr="00C149F6">
        <w:rPr>
          <w:rFonts w:eastAsia="Times New Roman" w:cstheme="minorHAnsi"/>
          <w:lang w:eastAsia="fr-FR"/>
        </w:rPr>
        <w:t>Deramond</w:t>
      </w:r>
      <w:proofErr w:type="spellEnd"/>
      <w:r w:rsidRPr="00C149F6">
        <w:rPr>
          <w:rFonts w:eastAsia="Times New Roman" w:cstheme="minorHAnsi"/>
          <w:lang w:eastAsia="fr-FR"/>
        </w:rPr>
        <w:t xml:space="preserve"> Julie, de </w:t>
      </w:r>
      <w:proofErr w:type="spellStart"/>
      <w:r w:rsidRPr="00C149F6">
        <w:rPr>
          <w:rFonts w:eastAsia="Times New Roman" w:cstheme="minorHAnsi"/>
          <w:lang w:eastAsia="fr-FR"/>
        </w:rPr>
        <w:t>Bideran</w:t>
      </w:r>
      <w:proofErr w:type="spellEnd"/>
      <w:r w:rsidRPr="00C149F6">
        <w:rPr>
          <w:rFonts w:eastAsia="Times New Roman" w:cstheme="minorHAnsi"/>
          <w:lang w:eastAsia="fr-FR"/>
        </w:rPr>
        <w:t xml:space="preserve"> Jessica, Fraysse Patrick. 2020. </w:t>
      </w:r>
      <w:r w:rsidRPr="00C149F6">
        <w:rPr>
          <w:rFonts w:eastAsia="Times New Roman" w:cstheme="minorHAnsi"/>
          <w:i/>
          <w:iCs/>
          <w:lang w:eastAsia="fr-FR"/>
        </w:rPr>
        <w:t>Scénographies numériques du patrimoine :  expérimentations, recherches et médiations</w:t>
      </w:r>
      <w:r w:rsidRPr="00C149F6">
        <w:rPr>
          <w:rFonts w:eastAsia="Times New Roman" w:cstheme="minorHAnsi"/>
          <w:lang w:eastAsia="fr-FR"/>
        </w:rPr>
        <w:t>. Avignon : Éditions universitaires d’Avignon, 265 p.</w:t>
      </w:r>
      <w:r w:rsidR="0048125B" w:rsidRPr="00C149F6">
        <w:rPr>
          <w:rFonts w:eastAsia="Times New Roman" w:cstheme="minorHAnsi"/>
          <w:lang w:eastAsia="fr-FR"/>
        </w:rPr>
        <w:t xml:space="preserve"> </w:t>
      </w:r>
    </w:p>
    <w:p w14:paraId="138973C1" w14:textId="1F1F8C5F" w:rsidR="00191BF3" w:rsidRPr="00C149F6" w:rsidRDefault="00F26E93" w:rsidP="00191BF3">
      <w:pPr>
        <w:spacing w:line="240" w:lineRule="auto"/>
        <w:ind w:hanging="480"/>
        <w:rPr>
          <w:rFonts w:eastAsia="Times New Roman" w:cstheme="minorHAnsi"/>
          <w:lang w:eastAsia="fr-FR"/>
        </w:rPr>
      </w:pPr>
      <w:proofErr w:type="spellStart"/>
      <w:r w:rsidRPr="00C149F6">
        <w:rPr>
          <w:rFonts w:eastAsia="Times New Roman" w:cstheme="minorHAnsi"/>
          <w:lang w:eastAsia="fr-FR"/>
        </w:rPr>
        <w:t>Fantin</w:t>
      </w:r>
      <w:proofErr w:type="spellEnd"/>
      <w:r w:rsidRPr="00C149F6">
        <w:rPr>
          <w:rFonts w:eastAsia="Times New Roman" w:cstheme="minorHAnsi"/>
          <w:lang w:eastAsia="fr-FR"/>
        </w:rPr>
        <w:t xml:space="preserve"> Emmanuelle, </w:t>
      </w:r>
      <w:proofErr w:type="spellStart"/>
      <w:r w:rsidRPr="00C149F6">
        <w:rPr>
          <w:rFonts w:eastAsia="Times New Roman" w:cstheme="minorHAnsi"/>
          <w:lang w:eastAsia="fr-FR"/>
        </w:rPr>
        <w:t>Fevry</w:t>
      </w:r>
      <w:proofErr w:type="spellEnd"/>
      <w:r w:rsidRPr="00C149F6">
        <w:rPr>
          <w:rFonts w:eastAsia="Times New Roman" w:cstheme="minorHAnsi"/>
          <w:lang w:eastAsia="fr-FR"/>
        </w:rPr>
        <w:t xml:space="preserve"> </w:t>
      </w:r>
      <w:proofErr w:type="spellStart"/>
      <w:r w:rsidRPr="00C149F6">
        <w:rPr>
          <w:rFonts w:eastAsia="Times New Roman" w:cstheme="minorHAnsi"/>
          <w:lang w:eastAsia="fr-FR"/>
        </w:rPr>
        <w:t>Sebastien</w:t>
      </w:r>
      <w:proofErr w:type="spellEnd"/>
      <w:r w:rsidRPr="00C149F6">
        <w:rPr>
          <w:rFonts w:eastAsia="Times New Roman" w:cstheme="minorHAnsi"/>
          <w:lang w:eastAsia="fr-FR"/>
        </w:rPr>
        <w:t xml:space="preserve">, Niemeyer Katharina. 2021. </w:t>
      </w:r>
      <w:r w:rsidRPr="00C149F6">
        <w:rPr>
          <w:rFonts w:eastAsia="Times New Roman" w:cstheme="minorHAnsi"/>
          <w:i/>
          <w:iCs/>
          <w:lang w:eastAsia="fr-FR"/>
        </w:rPr>
        <w:t>Nostalgies contemporaines. Médias, cultures et technologies</w:t>
      </w:r>
      <w:r w:rsidR="0048125B" w:rsidRPr="00C149F6">
        <w:rPr>
          <w:rFonts w:eastAsia="Times New Roman" w:cstheme="minorHAnsi"/>
          <w:i/>
          <w:iCs/>
          <w:lang w:eastAsia="fr-FR"/>
        </w:rPr>
        <w:t xml:space="preserve">. </w:t>
      </w:r>
      <w:r w:rsidR="0048125B" w:rsidRPr="00C149F6">
        <w:rPr>
          <w:rFonts w:eastAsia="Times New Roman" w:cstheme="minorHAnsi"/>
          <w:lang w:eastAsia="fr-FR"/>
        </w:rPr>
        <w:t>Ed. du Septentrion.</w:t>
      </w:r>
    </w:p>
    <w:p w14:paraId="06BC1563" w14:textId="77777777" w:rsidR="00C149F6" w:rsidRPr="00C149F6" w:rsidRDefault="00C149F6" w:rsidP="00C149F6">
      <w:pPr>
        <w:ind w:hanging="480"/>
        <w:rPr>
          <w:rFonts w:cstheme="minorHAnsi"/>
        </w:rPr>
      </w:pPr>
      <w:proofErr w:type="spellStart"/>
      <w:r w:rsidRPr="00C149F6">
        <w:rPr>
          <w:rFonts w:cstheme="minorHAnsi"/>
        </w:rPr>
        <w:t>Gispert</w:t>
      </w:r>
      <w:proofErr w:type="spellEnd"/>
      <w:r w:rsidRPr="00C149F6">
        <w:rPr>
          <w:rFonts w:cstheme="minorHAnsi"/>
        </w:rPr>
        <w:t xml:space="preserve">, Marie. </w:t>
      </w:r>
      <w:r w:rsidRPr="00C149F6">
        <w:rPr>
          <w:rFonts w:cstheme="minorHAnsi"/>
          <w:i/>
          <w:iCs/>
        </w:rPr>
        <w:t>Jean Cassou: une histoire du musée</w:t>
      </w:r>
      <w:r w:rsidRPr="00C149F6">
        <w:rPr>
          <w:rFonts w:cstheme="minorHAnsi"/>
        </w:rPr>
        <w:t>. Dijon, France: les presses du réel, 2022.</w:t>
      </w:r>
    </w:p>
    <w:p w14:paraId="3B456ACF" w14:textId="770B9CC0" w:rsidR="00F26E93" w:rsidRPr="00C149F6" w:rsidRDefault="00F26E93" w:rsidP="00F26E93">
      <w:pPr>
        <w:spacing w:line="240" w:lineRule="auto"/>
        <w:ind w:hanging="480"/>
        <w:rPr>
          <w:rFonts w:eastAsia="Times New Roman" w:cstheme="minorHAnsi"/>
          <w:lang w:eastAsia="fr-FR"/>
        </w:rPr>
      </w:pPr>
      <w:proofErr w:type="spellStart"/>
      <w:r w:rsidRPr="00C149F6">
        <w:rPr>
          <w:rFonts w:eastAsia="Times New Roman" w:cstheme="minorHAnsi"/>
          <w:lang w:eastAsia="fr-FR"/>
        </w:rPr>
        <w:t>Kneubühler</w:t>
      </w:r>
      <w:proofErr w:type="spellEnd"/>
      <w:r w:rsidRPr="00C149F6">
        <w:rPr>
          <w:rFonts w:eastAsia="Times New Roman" w:cstheme="minorHAnsi"/>
          <w:lang w:eastAsia="fr-FR"/>
        </w:rPr>
        <w:t xml:space="preserve">, Michel. 2021. </w:t>
      </w:r>
      <w:r w:rsidRPr="00C149F6">
        <w:rPr>
          <w:rFonts w:eastAsia="Times New Roman" w:cstheme="minorHAnsi"/>
          <w:i/>
          <w:iCs/>
          <w:lang w:eastAsia="fr-FR"/>
        </w:rPr>
        <w:t>Non-publics de la culture: Six institutions culturelles de la Mauricie à l’étude</w:t>
      </w:r>
      <w:r w:rsidRPr="00C149F6">
        <w:rPr>
          <w:rFonts w:eastAsia="Times New Roman" w:cstheme="minorHAnsi"/>
          <w:lang w:eastAsia="fr-FR"/>
        </w:rPr>
        <w:t>. 1</w:t>
      </w:r>
      <w:r w:rsidRPr="00C149F6">
        <w:rPr>
          <w:rFonts w:eastAsia="Times New Roman" w:cstheme="minorHAnsi"/>
          <w:vertAlign w:val="superscript"/>
          <w:lang w:eastAsia="fr-FR"/>
        </w:rPr>
        <w:t>re</w:t>
      </w:r>
      <w:r w:rsidRPr="00C149F6">
        <w:rPr>
          <w:rFonts w:eastAsia="Times New Roman" w:cstheme="minorHAnsi"/>
          <w:lang w:eastAsia="fr-FR"/>
        </w:rPr>
        <w:t xml:space="preserve"> éd.</w:t>
      </w:r>
      <w:r w:rsidR="007154AB" w:rsidRPr="00C149F6">
        <w:rPr>
          <w:rFonts w:eastAsia="Times New Roman" w:cstheme="minorHAnsi"/>
          <w:lang w:eastAsia="fr-FR"/>
        </w:rPr>
        <w:t xml:space="preserve"> </w:t>
      </w:r>
      <w:r w:rsidRPr="00C149F6">
        <w:rPr>
          <w:rFonts w:eastAsia="Times New Roman" w:cstheme="minorHAnsi"/>
          <w:lang w:eastAsia="fr-FR"/>
        </w:rPr>
        <w:t xml:space="preserve">Presses de l’Université du Québec, </w:t>
      </w:r>
    </w:p>
    <w:p w14:paraId="711F4935" w14:textId="7A7A6FAD" w:rsidR="00F26E93" w:rsidRPr="00C149F6" w:rsidRDefault="00F26E93" w:rsidP="00F26E93">
      <w:pPr>
        <w:spacing w:line="240" w:lineRule="auto"/>
        <w:ind w:hanging="480"/>
        <w:rPr>
          <w:rFonts w:eastAsia="Times New Roman" w:cstheme="minorHAnsi"/>
          <w:lang w:eastAsia="fr-FR"/>
        </w:rPr>
      </w:pPr>
      <w:r w:rsidRPr="00C149F6">
        <w:rPr>
          <w:rFonts w:eastAsia="Times New Roman" w:cstheme="minorHAnsi"/>
          <w:lang w:eastAsia="fr-FR"/>
        </w:rPr>
        <w:t xml:space="preserve">Le </w:t>
      </w:r>
      <w:proofErr w:type="spellStart"/>
      <w:r w:rsidRPr="00C149F6">
        <w:rPr>
          <w:rFonts w:eastAsia="Times New Roman" w:cstheme="minorHAnsi"/>
          <w:lang w:eastAsia="fr-FR"/>
        </w:rPr>
        <w:t>Marec</w:t>
      </w:r>
      <w:proofErr w:type="spellEnd"/>
      <w:r w:rsidRPr="00C149F6">
        <w:rPr>
          <w:rFonts w:eastAsia="Times New Roman" w:cstheme="minorHAnsi"/>
          <w:lang w:eastAsia="fr-FR"/>
        </w:rPr>
        <w:t xml:space="preserve"> Joëlle, </w:t>
      </w:r>
      <w:proofErr w:type="spellStart"/>
      <w:r w:rsidRPr="00C149F6">
        <w:rPr>
          <w:rFonts w:eastAsia="Times New Roman" w:cstheme="minorHAnsi"/>
          <w:lang w:eastAsia="fr-FR"/>
        </w:rPr>
        <w:t>Maczek</w:t>
      </w:r>
      <w:proofErr w:type="spellEnd"/>
      <w:r w:rsidRPr="00C149F6">
        <w:rPr>
          <w:rFonts w:eastAsia="Times New Roman" w:cstheme="minorHAnsi"/>
          <w:lang w:eastAsia="fr-FR"/>
        </w:rPr>
        <w:t xml:space="preserve"> Ewa. 2020. </w:t>
      </w:r>
      <w:r w:rsidRPr="00C149F6">
        <w:rPr>
          <w:rFonts w:eastAsia="Times New Roman" w:cstheme="minorHAnsi"/>
          <w:i/>
          <w:iCs/>
          <w:lang w:eastAsia="fr-FR"/>
        </w:rPr>
        <w:t>Musées et recherche. Le souci du public</w:t>
      </w:r>
      <w:r w:rsidR="001B4E4C" w:rsidRPr="00C149F6">
        <w:rPr>
          <w:rFonts w:eastAsia="Times New Roman" w:cstheme="minorHAnsi"/>
          <w:i/>
          <w:iCs/>
          <w:lang w:eastAsia="fr-FR"/>
        </w:rPr>
        <w:t xml:space="preserve">. </w:t>
      </w:r>
      <w:r w:rsidR="001B4E4C" w:rsidRPr="00C149F6">
        <w:rPr>
          <w:rFonts w:eastAsia="Times New Roman" w:cstheme="minorHAnsi"/>
          <w:lang w:eastAsia="fr-FR"/>
        </w:rPr>
        <w:t xml:space="preserve">OCIM. </w:t>
      </w:r>
    </w:p>
    <w:p w14:paraId="6F1A967E" w14:textId="3FB8DA83" w:rsidR="00F26E93" w:rsidRPr="00C149F6" w:rsidRDefault="00F26E93" w:rsidP="00F26E93">
      <w:pPr>
        <w:spacing w:line="240" w:lineRule="auto"/>
        <w:ind w:hanging="480"/>
        <w:rPr>
          <w:rFonts w:eastAsia="Times New Roman" w:cstheme="minorHAnsi"/>
          <w:lang w:eastAsia="fr-FR"/>
        </w:rPr>
      </w:pPr>
      <w:r w:rsidRPr="00C149F6">
        <w:rPr>
          <w:rFonts w:eastAsia="Times New Roman" w:cstheme="minorHAnsi"/>
          <w:lang w:eastAsia="fr-FR"/>
        </w:rPr>
        <w:t xml:space="preserve">Mairesse François, Van Geert Fabien. </w:t>
      </w:r>
      <w:r w:rsidR="00EC06B4" w:rsidRPr="00C149F6">
        <w:rPr>
          <w:rFonts w:eastAsia="Times New Roman" w:cstheme="minorHAnsi"/>
          <w:lang w:eastAsia="fr-FR"/>
        </w:rPr>
        <w:t>2021</w:t>
      </w:r>
      <w:r w:rsidRPr="00C149F6">
        <w:rPr>
          <w:rFonts w:eastAsia="Times New Roman" w:cstheme="minorHAnsi"/>
          <w:lang w:eastAsia="fr-FR"/>
        </w:rPr>
        <w:t xml:space="preserve"> </w:t>
      </w:r>
      <w:r w:rsidRPr="00C149F6">
        <w:rPr>
          <w:rFonts w:eastAsia="Times New Roman" w:cstheme="minorHAnsi"/>
          <w:i/>
          <w:iCs/>
          <w:lang w:eastAsia="fr-FR"/>
        </w:rPr>
        <w:t xml:space="preserve">Ecrire la </w:t>
      </w:r>
      <w:proofErr w:type="spellStart"/>
      <w:r w:rsidRPr="00C149F6">
        <w:rPr>
          <w:rFonts w:eastAsia="Times New Roman" w:cstheme="minorHAnsi"/>
          <w:i/>
          <w:iCs/>
          <w:lang w:eastAsia="fr-FR"/>
        </w:rPr>
        <w:t>museologie</w:t>
      </w:r>
      <w:proofErr w:type="spellEnd"/>
      <w:r w:rsidRPr="00C149F6">
        <w:rPr>
          <w:rFonts w:eastAsia="Times New Roman" w:cstheme="minorHAnsi"/>
          <w:i/>
          <w:iCs/>
          <w:lang w:eastAsia="fr-FR"/>
        </w:rPr>
        <w:t xml:space="preserve">. </w:t>
      </w:r>
      <w:proofErr w:type="spellStart"/>
      <w:r w:rsidRPr="00C149F6">
        <w:rPr>
          <w:rFonts w:eastAsia="Times New Roman" w:cstheme="minorHAnsi"/>
          <w:i/>
          <w:iCs/>
          <w:lang w:eastAsia="fr-FR"/>
        </w:rPr>
        <w:t>methodes</w:t>
      </w:r>
      <w:proofErr w:type="spellEnd"/>
      <w:r w:rsidRPr="00C149F6">
        <w:rPr>
          <w:rFonts w:eastAsia="Times New Roman" w:cstheme="minorHAnsi"/>
          <w:i/>
          <w:iCs/>
          <w:lang w:eastAsia="fr-FR"/>
        </w:rPr>
        <w:t xml:space="preserve"> de recherche, </w:t>
      </w:r>
      <w:proofErr w:type="spellStart"/>
      <w:r w:rsidRPr="00C149F6">
        <w:rPr>
          <w:rFonts w:eastAsia="Times New Roman" w:cstheme="minorHAnsi"/>
          <w:i/>
          <w:iCs/>
          <w:lang w:eastAsia="fr-FR"/>
        </w:rPr>
        <w:t>redaction</w:t>
      </w:r>
      <w:proofErr w:type="spellEnd"/>
      <w:r w:rsidRPr="00C149F6">
        <w:rPr>
          <w:rFonts w:eastAsia="Times New Roman" w:cstheme="minorHAnsi"/>
          <w:i/>
          <w:iCs/>
          <w:lang w:eastAsia="fr-FR"/>
        </w:rPr>
        <w:t>, communication</w:t>
      </w:r>
      <w:r w:rsidR="00CF39ED" w:rsidRPr="00C149F6">
        <w:rPr>
          <w:rFonts w:eastAsia="Times New Roman" w:cstheme="minorHAnsi"/>
          <w:i/>
          <w:iCs/>
          <w:lang w:eastAsia="fr-FR"/>
        </w:rPr>
        <w:t xml:space="preserve">. </w:t>
      </w:r>
      <w:r w:rsidRPr="00C149F6">
        <w:rPr>
          <w:rFonts w:eastAsia="Times New Roman" w:cstheme="minorHAnsi"/>
          <w:lang w:eastAsia="fr-FR"/>
        </w:rPr>
        <w:t>Presses De La Sorbonne Nouvelle</w:t>
      </w:r>
      <w:r w:rsidR="00CF39ED" w:rsidRPr="00C149F6">
        <w:rPr>
          <w:rFonts w:eastAsia="Times New Roman" w:cstheme="minorHAnsi"/>
          <w:i/>
          <w:iCs/>
          <w:lang w:eastAsia="fr-FR"/>
        </w:rPr>
        <w:t xml:space="preserve">. </w:t>
      </w:r>
    </w:p>
    <w:p w14:paraId="00F8D99B" w14:textId="27F341DA" w:rsidR="00E750A0" w:rsidRPr="00C149F6" w:rsidRDefault="00E750A0" w:rsidP="00E750A0">
      <w:pPr>
        <w:spacing w:line="240" w:lineRule="auto"/>
        <w:ind w:hanging="480"/>
        <w:rPr>
          <w:rFonts w:eastAsia="Times New Roman" w:cstheme="minorHAnsi"/>
          <w:lang w:eastAsia="fr-FR"/>
        </w:rPr>
      </w:pPr>
      <w:r w:rsidRPr="00C149F6">
        <w:rPr>
          <w:rFonts w:eastAsia="Times New Roman" w:cstheme="minorHAnsi"/>
          <w:lang w:eastAsia="fr-FR"/>
        </w:rPr>
        <w:t xml:space="preserve">Saurier Delphine. 2020. </w:t>
      </w:r>
      <w:r w:rsidRPr="00C149F6">
        <w:rPr>
          <w:rFonts w:eastAsia="Times New Roman" w:cstheme="minorHAnsi"/>
          <w:i/>
          <w:iCs/>
          <w:lang w:eastAsia="fr-FR"/>
        </w:rPr>
        <w:t>Exposer en prison. Le laboratoire d’une fantasmagorie contemporaine</w:t>
      </w:r>
      <w:r w:rsidR="0062723B" w:rsidRPr="00C149F6">
        <w:rPr>
          <w:rFonts w:eastAsia="Times New Roman" w:cstheme="minorHAnsi"/>
          <w:i/>
          <w:iCs/>
          <w:lang w:eastAsia="fr-FR"/>
        </w:rPr>
        <w:t>.</w:t>
      </w:r>
      <w:r w:rsidRPr="00C149F6">
        <w:rPr>
          <w:rFonts w:eastAsia="Times New Roman" w:cstheme="minorHAnsi"/>
          <w:lang w:eastAsia="fr-FR"/>
        </w:rPr>
        <w:t xml:space="preserve"> </w:t>
      </w:r>
      <w:r w:rsidR="006A29C4" w:rsidRPr="00C149F6">
        <w:rPr>
          <w:rFonts w:eastAsia="Times New Roman" w:cstheme="minorHAnsi"/>
          <w:lang w:eastAsia="fr-FR"/>
        </w:rPr>
        <w:t>La documentation française</w:t>
      </w:r>
    </w:p>
    <w:p w14:paraId="0B714C98" w14:textId="0DE1973D" w:rsidR="00D212E7" w:rsidRDefault="00F26E93" w:rsidP="00D212E7">
      <w:pPr>
        <w:spacing w:after="0" w:line="240" w:lineRule="auto"/>
        <w:ind w:hanging="480"/>
        <w:rPr>
          <w:rFonts w:eastAsia="Times New Roman" w:cstheme="minorHAnsi"/>
          <w:lang w:eastAsia="fr-FR"/>
        </w:rPr>
      </w:pPr>
      <w:proofErr w:type="spellStart"/>
      <w:r w:rsidRPr="00C149F6">
        <w:rPr>
          <w:rFonts w:eastAsia="Times New Roman" w:cstheme="minorHAnsi"/>
          <w:lang w:eastAsia="fr-FR"/>
        </w:rPr>
        <w:t>Severo</w:t>
      </w:r>
      <w:proofErr w:type="spellEnd"/>
      <w:r w:rsidR="00E750A0" w:rsidRPr="00C149F6">
        <w:rPr>
          <w:rFonts w:eastAsia="Times New Roman" w:cstheme="minorHAnsi"/>
          <w:lang w:eastAsia="fr-FR"/>
        </w:rPr>
        <w:t xml:space="preserve"> Marta</w:t>
      </w:r>
      <w:r w:rsidRPr="00C149F6">
        <w:rPr>
          <w:rFonts w:eastAsia="Times New Roman" w:cstheme="minorHAnsi"/>
          <w:lang w:eastAsia="fr-FR"/>
        </w:rPr>
        <w:t xml:space="preserve">. </w:t>
      </w:r>
      <w:r w:rsidR="00C87901" w:rsidRPr="00C149F6">
        <w:rPr>
          <w:rFonts w:eastAsia="Times New Roman" w:cstheme="minorHAnsi"/>
          <w:lang w:eastAsia="fr-FR"/>
        </w:rPr>
        <w:t>2021</w:t>
      </w:r>
      <w:r w:rsidRPr="00C149F6">
        <w:rPr>
          <w:rFonts w:eastAsia="Times New Roman" w:cstheme="minorHAnsi"/>
          <w:lang w:eastAsia="fr-FR"/>
        </w:rPr>
        <w:t xml:space="preserve">. </w:t>
      </w:r>
      <w:r w:rsidRPr="00C149F6">
        <w:rPr>
          <w:rFonts w:eastAsia="Times New Roman" w:cstheme="minorHAnsi"/>
          <w:i/>
          <w:iCs/>
          <w:lang w:eastAsia="fr-FR"/>
        </w:rPr>
        <w:t>L’impératif participatif. Institutions culturelles, amateurs et plateformes</w:t>
      </w:r>
      <w:r w:rsidR="00C87901" w:rsidRPr="00C149F6">
        <w:rPr>
          <w:rFonts w:eastAsia="Times New Roman" w:cstheme="minorHAnsi"/>
          <w:i/>
          <w:iCs/>
          <w:lang w:eastAsia="fr-FR"/>
        </w:rPr>
        <w:t xml:space="preserve">. </w:t>
      </w:r>
      <w:r w:rsidR="00C87901" w:rsidRPr="00C149F6">
        <w:rPr>
          <w:rFonts w:eastAsia="Times New Roman" w:cstheme="minorHAnsi"/>
          <w:lang w:eastAsia="fr-FR"/>
        </w:rPr>
        <w:t xml:space="preserve">INA. </w:t>
      </w:r>
    </w:p>
    <w:p w14:paraId="2273BF60" w14:textId="4D8192E7" w:rsidR="00D212E7" w:rsidRDefault="00D212E7" w:rsidP="00D212E7">
      <w:pPr>
        <w:spacing w:after="0" w:line="240" w:lineRule="auto"/>
        <w:ind w:hanging="480"/>
        <w:rPr>
          <w:rFonts w:eastAsia="Times New Roman" w:cstheme="minorHAnsi"/>
          <w:lang w:eastAsia="fr-FR"/>
        </w:rPr>
      </w:pPr>
    </w:p>
    <w:p w14:paraId="7EED7743" w14:textId="547D53DD" w:rsidR="00D212E7" w:rsidRPr="00D212E7" w:rsidRDefault="00D212E7" w:rsidP="00D212E7">
      <w:pPr>
        <w:spacing w:after="0" w:line="240" w:lineRule="auto"/>
        <w:ind w:hanging="480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Van </w:t>
      </w:r>
      <w:proofErr w:type="spellStart"/>
      <w:r>
        <w:rPr>
          <w:rFonts w:eastAsia="Times New Roman" w:cstheme="minorHAnsi"/>
          <w:lang w:eastAsia="fr-FR"/>
        </w:rPr>
        <w:t>Mensch</w:t>
      </w:r>
      <w:proofErr w:type="spellEnd"/>
      <w:r>
        <w:rPr>
          <w:rFonts w:eastAsia="Times New Roman" w:cstheme="minorHAnsi"/>
          <w:lang w:eastAsia="fr-FR"/>
        </w:rPr>
        <w:t xml:space="preserve"> Peter. 2020. </w:t>
      </w:r>
      <w:r>
        <w:rPr>
          <w:rFonts w:eastAsia="Times New Roman" w:cstheme="minorHAnsi"/>
          <w:i/>
          <w:iCs/>
          <w:lang w:eastAsia="fr-FR"/>
        </w:rPr>
        <w:t xml:space="preserve">Vers une méthodologie de la muséologie. </w:t>
      </w:r>
      <w:r>
        <w:rPr>
          <w:rFonts w:eastAsia="Times New Roman" w:cstheme="minorHAnsi"/>
          <w:lang w:eastAsia="fr-FR"/>
        </w:rPr>
        <w:t xml:space="preserve">L’Harmattan. </w:t>
      </w:r>
    </w:p>
    <w:sectPr w:rsidR="00D212E7" w:rsidRPr="00D212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3A96" w14:textId="77777777" w:rsidR="00FE0CC9" w:rsidRDefault="00FE0CC9" w:rsidP="00C149F6">
      <w:pPr>
        <w:spacing w:after="0" w:line="240" w:lineRule="auto"/>
      </w:pPr>
      <w:r>
        <w:separator/>
      </w:r>
    </w:p>
  </w:endnote>
  <w:endnote w:type="continuationSeparator" w:id="0">
    <w:p w14:paraId="127C9DA5" w14:textId="77777777" w:rsidR="00FE0CC9" w:rsidRDefault="00FE0CC9" w:rsidP="00C1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0A57" w14:textId="77777777" w:rsidR="00FE0CC9" w:rsidRDefault="00FE0CC9" w:rsidP="00C149F6">
      <w:pPr>
        <w:spacing w:after="0" w:line="240" w:lineRule="auto"/>
      </w:pPr>
      <w:r>
        <w:separator/>
      </w:r>
    </w:p>
  </w:footnote>
  <w:footnote w:type="continuationSeparator" w:id="0">
    <w:p w14:paraId="7B09AA0F" w14:textId="77777777" w:rsidR="00FE0CC9" w:rsidRDefault="00FE0CC9" w:rsidP="00C1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AA6F" w14:textId="4129F545" w:rsidR="00C149F6" w:rsidRPr="00C149F6" w:rsidRDefault="00C149F6">
    <w:pPr>
      <w:pStyle w:val="En-tte"/>
      <w:rPr>
        <w:i/>
        <w:iCs/>
      </w:rPr>
    </w:pPr>
    <w:r>
      <w:t xml:space="preserve">Recensions </w:t>
    </w:r>
    <w:proofErr w:type="spellStart"/>
    <w:r>
      <w:rPr>
        <w:i/>
        <w:iCs/>
      </w:rPr>
      <w:t>Culture&amp;Musées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93"/>
    <w:rsid w:val="00191BF3"/>
    <w:rsid w:val="001B4E4C"/>
    <w:rsid w:val="00201E95"/>
    <w:rsid w:val="0031408C"/>
    <w:rsid w:val="003C417C"/>
    <w:rsid w:val="00415E71"/>
    <w:rsid w:val="0048125B"/>
    <w:rsid w:val="005A35A6"/>
    <w:rsid w:val="0062723B"/>
    <w:rsid w:val="006A29C4"/>
    <w:rsid w:val="007154AB"/>
    <w:rsid w:val="00782CAB"/>
    <w:rsid w:val="008B7E03"/>
    <w:rsid w:val="009F7A13"/>
    <w:rsid w:val="00B12B8B"/>
    <w:rsid w:val="00C149F6"/>
    <w:rsid w:val="00C52407"/>
    <w:rsid w:val="00C87901"/>
    <w:rsid w:val="00CF39ED"/>
    <w:rsid w:val="00D212E7"/>
    <w:rsid w:val="00E47D4D"/>
    <w:rsid w:val="00E750A0"/>
    <w:rsid w:val="00EC06B4"/>
    <w:rsid w:val="00F26E93"/>
    <w:rsid w:val="00F53108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2F2D"/>
  <w15:chartTrackingRefBased/>
  <w15:docId w15:val="{E713BA88-5150-4484-B78B-DCB80D3E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26E9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1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49F6"/>
  </w:style>
  <w:style w:type="paragraph" w:styleId="Pieddepage">
    <w:name w:val="footer"/>
    <w:basedOn w:val="Normal"/>
    <w:link w:val="PieddepageCar"/>
    <w:uiPriority w:val="99"/>
    <w:unhideWhenUsed/>
    <w:rsid w:val="00C1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34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15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4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9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82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45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5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6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6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21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05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6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CAMBONE</dc:creator>
  <cp:keywords/>
  <dc:description/>
  <cp:lastModifiedBy>Anonyme</cp:lastModifiedBy>
  <cp:revision>25</cp:revision>
  <dcterms:created xsi:type="dcterms:W3CDTF">2022-05-24T12:59:00Z</dcterms:created>
  <dcterms:modified xsi:type="dcterms:W3CDTF">2022-07-20T10:30:00Z</dcterms:modified>
</cp:coreProperties>
</file>