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8202" w14:textId="77777777" w:rsidR="001244E9" w:rsidRDefault="001244E9" w:rsidP="009D0508">
      <w:pPr>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APPEL COMMUNICATIONS </w:t>
      </w:r>
    </w:p>
    <w:p w14:paraId="3FA66D87" w14:textId="77777777" w:rsidR="001244E9" w:rsidRDefault="001244E9" w:rsidP="009D0508">
      <w:pPr>
        <w:jc w:val="center"/>
        <w:rPr>
          <w:rFonts w:ascii="Garamond" w:eastAsia="Times New Roman" w:hAnsi="Garamond" w:cs="Times New Roman"/>
          <w:b/>
          <w:sz w:val="28"/>
          <w:szCs w:val="28"/>
        </w:rPr>
      </w:pPr>
    </w:p>
    <w:p w14:paraId="6EC4B5F9" w14:textId="77777777" w:rsidR="00405C46" w:rsidRDefault="001244E9" w:rsidP="009D0508">
      <w:pPr>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 </w:t>
      </w:r>
      <w:r w:rsidR="00405C46" w:rsidRPr="00405C46">
        <w:rPr>
          <w:rFonts w:ascii="Garamond" w:eastAsia="Times New Roman" w:hAnsi="Garamond" w:cs="Times New Roman"/>
          <w:b/>
          <w:sz w:val="28"/>
          <w:szCs w:val="28"/>
        </w:rPr>
        <w:t xml:space="preserve">COLLOQUE INTERNATIONAL </w:t>
      </w:r>
    </w:p>
    <w:p w14:paraId="0B85FACF" w14:textId="77777777" w:rsidR="00405C46" w:rsidRDefault="00405C46" w:rsidP="009D0508">
      <w:pPr>
        <w:jc w:val="center"/>
        <w:rPr>
          <w:rFonts w:ascii="Garamond" w:eastAsia="Times New Roman" w:hAnsi="Garamond" w:cs="Times New Roman"/>
          <w:b/>
          <w:sz w:val="28"/>
          <w:szCs w:val="28"/>
        </w:rPr>
      </w:pPr>
    </w:p>
    <w:p w14:paraId="2DF399A9" w14:textId="77777777" w:rsidR="00405C46" w:rsidRDefault="00405C46" w:rsidP="009D0508">
      <w:pPr>
        <w:jc w:val="center"/>
        <w:rPr>
          <w:rFonts w:ascii="Garamond" w:eastAsia="Times New Roman" w:hAnsi="Garamond" w:cs="Times New Roman"/>
          <w:b/>
          <w:sz w:val="28"/>
          <w:szCs w:val="28"/>
        </w:rPr>
      </w:pPr>
    </w:p>
    <w:p w14:paraId="755AC6A7" w14:textId="77777777" w:rsidR="009D0508" w:rsidRPr="00405C46" w:rsidRDefault="00405C46" w:rsidP="009D0508">
      <w:pPr>
        <w:jc w:val="center"/>
        <w:rPr>
          <w:rFonts w:ascii="Garamond" w:eastAsia="Times New Roman" w:hAnsi="Garamond" w:cs="Times New Roman"/>
          <w:b/>
          <w:i/>
          <w:sz w:val="28"/>
          <w:szCs w:val="28"/>
        </w:rPr>
      </w:pPr>
      <w:r w:rsidRPr="00405C46">
        <w:rPr>
          <w:rFonts w:ascii="Garamond" w:eastAsia="Times New Roman" w:hAnsi="Garamond" w:cs="Times New Roman"/>
          <w:b/>
          <w:i/>
          <w:sz w:val="28"/>
          <w:szCs w:val="28"/>
        </w:rPr>
        <w:t>HUMANITÉS NUMÉRIQUES</w:t>
      </w:r>
    </w:p>
    <w:p w14:paraId="3683E1D7" w14:textId="77777777" w:rsidR="00405C46" w:rsidRDefault="00405C46" w:rsidP="009D0508">
      <w:pPr>
        <w:jc w:val="center"/>
        <w:rPr>
          <w:rFonts w:ascii="Garamond" w:eastAsia="Times New Roman" w:hAnsi="Garamond" w:cs="Times New Roman"/>
          <w:b/>
          <w:i/>
          <w:sz w:val="26"/>
          <w:szCs w:val="26"/>
        </w:rPr>
      </w:pPr>
    </w:p>
    <w:p w14:paraId="7C7BC19B" w14:textId="77777777" w:rsidR="00405C46" w:rsidRPr="00405C46" w:rsidRDefault="00405C46" w:rsidP="009D0508">
      <w:pPr>
        <w:jc w:val="center"/>
        <w:rPr>
          <w:rFonts w:ascii="Garamond" w:eastAsia="Times New Roman" w:hAnsi="Garamond" w:cs="Times New Roman"/>
          <w:b/>
          <w:i/>
          <w:sz w:val="16"/>
          <w:szCs w:val="16"/>
        </w:rPr>
      </w:pPr>
    </w:p>
    <w:p w14:paraId="32BF429B" w14:textId="77777777" w:rsidR="009D0508" w:rsidRDefault="009D0508" w:rsidP="009D0508">
      <w:pPr>
        <w:jc w:val="center"/>
        <w:rPr>
          <w:rFonts w:ascii="Garamond" w:eastAsia="Times New Roman" w:hAnsi="Garamond" w:cs="Times New Roman"/>
          <w:b/>
          <w:i/>
          <w:sz w:val="36"/>
          <w:szCs w:val="36"/>
        </w:rPr>
      </w:pPr>
      <w:r w:rsidRPr="00023EE7">
        <w:rPr>
          <w:rFonts w:ascii="Garamond" w:eastAsia="Times New Roman" w:hAnsi="Garamond" w:cs="Times New Roman"/>
          <w:b/>
          <w:i/>
          <w:sz w:val="36"/>
          <w:szCs w:val="36"/>
        </w:rPr>
        <w:t>Intelligence artificielle et création</w:t>
      </w:r>
      <w:r w:rsidR="00023EE7" w:rsidRPr="00023EE7">
        <w:rPr>
          <w:rFonts w:ascii="Garamond" w:eastAsia="Times New Roman" w:hAnsi="Garamond" w:cs="Times New Roman"/>
          <w:b/>
          <w:i/>
          <w:sz w:val="36"/>
          <w:szCs w:val="36"/>
        </w:rPr>
        <w:t>s</w:t>
      </w:r>
      <w:r w:rsidRPr="00023EE7">
        <w:rPr>
          <w:rFonts w:ascii="Garamond" w:eastAsia="Times New Roman" w:hAnsi="Garamond" w:cs="Times New Roman"/>
          <w:b/>
          <w:i/>
          <w:sz w:val="36"/>
          <w:szCs w:val="36"/>
        </w:rPr>
        <w:t xml:space="preserve"> artistiques et littéraires</w:t>
      </w:r>
    </w:p>
    <w:p w14:paraId="6E6B1257" w14:textId="77777777" w:rsidR="00405C46" w:rsidRPr="00E06807" w:rsidRDefault="00405C46" w:rsidP="00405C46">
      <w:pPr>
        <w:rPr>
          <w:rFonts w:ascii="Garamond" w:hAnsi="Garamond"/>
        </w:rPr>
      </w:pPr>
    </w:p>
    <w:p w14:paraId="1CAB923D" w14:textId="77777777" w:rsidR="00405C46" w:rsidRDefault="00405C46" w:rsidP="00405C46">
      <w:pPr>
        <w:jc w:val="center"/>
        <w:rPr>
          <w:rFonts w:ascii="Garamond" w:eastAsia="Times New Roman" w:hAnsi="Garamond" w:cs="Times New Roman"/>
          <w:sz w:val="32"/>
          <w:szCs w:val="32"/>
        </w:rPr>
      </w:pPr>
    </w:p>
    <w:p w14:paraId="7D15E0BC" w14:textId="1EA72C68" w:rsidR="00405C46" w:rsidRPr="00E06807" w:rsidRDefault="00A644BF" w:rsidP="00405C46">
      <w:pPr>
        <w:jc w:val="center"/>
        <w:rPr>
          <w:rFonts w:ascii="Garamond" w:eastAsia="Times New Roman" w:hAnsi="Garamond" w:cs="Times New Roman"/>
          <w:sz w:val="32"/>
          <w:szCs w:val="32"/>
        </w:rPr>
      </w:pPr>
      <w:r>
        <w:rPr>
          <w:rFonts w:ascii="Garamond" w:eastAsia="Times New Roman" w:hAnsi="Garamond" w:cs="Times New Roman"/>
          <w:noProof/>
          <w:sz w:val="32"/>
          <w:szCs w:val="32"/>
        </w:rPr>
        <w:drawing>
          <wp:inline distT="0" distB="0" distL="0" distR="0" wp14:anchorId="0E5F5A77" wp14:editId="7E077D01">
            <wp:extent cx="5029200" cy="3733800"/>
            <wp:effectExtent l="0" t="0" r="0" b="0"/>
            <wp:docPr id="1" name="Image 1" descr="Une image contenant texte, personn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intérieur&#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029200" cy="3733800"/>
                    </a:xfrm>
                    <a:prstGeom prst="rect">
                      <a:avLst/>
                    </a:prstGeom>
                  </pic:spPr>
                </pic:pic>
              </a:graphicData>
            </a:graphic>
          </wp:inline>
        </w:drawing>
      </w:r>
    </w:p>
    <w:p w14:paraId="4B5B7D70" w14:textId="77777777" w:rsidR="00405C46" w:rsidRPr="00E06807" w:rsidRDefault="00405C46" w:rsidP="00405C46">
      <w:pPr>
        <w:jc w:val="center"/>
        <w:rPr>
          <w:rFonts w:ascii="Garamond" w:eastAsia="Times New Roman" w:hAnsi="Garamond" w:cs="Times New Roman"/>
          <w:sz w:val="26"/>
          <w:szCs w:val="26"/>
        </w:rPr>
      </w:pPr>
      <w:r w:rsidRPr="00E06807">
        <w:rPr>
          <w:rFonts w:ascii="Garamond" w:eastAsia="Times New Roman" w:hAnsi="Garamond" w:cs="Times New Roman"/>
          <w:sz w:val="26"/>
          <w:szCs w:val="26"/>
        </w:rPr>
        <w:t xml:space="preserve"> </w:t>
      </w:r>
    </w:p>
    <w:p w14:paraId="0FE81652" w14:textId="77777777" w:rsidR="00636BF2" w:rsidRDefault="00405C46" w:rsidP="00405C46">
      <w:pPr>
        <w:jc w:val="center"/>
        <w:rPr>
          <w:rFonts w:ascii="Garamond" w:eastAsia="Times New Roman" w:hAnsi="Garamond" w:cs="Times New Roman"/>
          <w:sz w:val="28"/>
          <w:szCs w:val="28"/>
        </w:rPr>
      </w:pPr>
      <w:r w:rsidRPr="00E06807">
        <w:rPr>
          <w:rFonts w:ascii="Garamond" w:eastAsia="Times New Roman" w:hAnsi="Garamond" w:cs="Times New Roman"/>
          <w:sz w:val="28"/>
          <w:szCs w:val="28"/>
        </w:rPr>
        <w:t xml:space="preserve">Colloque organisé par </w:t>
      </w:r>
    </w:p>
    <w:p w14:paraId="55ACF917" w14:textId="77777777" w:rsidR="00405C46" w:rsidRPr="00E06807" w:rsidRDefault="00636BF2" w:rsidP="00405C46">
      <w:pPr>
        <w:jc w:val="center"/>
        <w:rPr>
          <w:rFonts w:ascii="Garamond" w:eastAsia="Times New Roman" w:hAnsi="Garamond" w:cs="Times New Roman"/>
          <w:sz w:val="28"/>
          <w:szCs w:val="28"/>
        </w:rPr>
      </w:pPr>
      <w:r w:rsidRPr="00636BF2">
        <w:rPr>
          <w:rFonts w:ascii="Garamond" w:eastAsia="Times New Roman" w:hAnsi="Garamond" w:cs="Times New Roman"/>
          <w:b/>
          <w:sz w:val="28"/>
          <w:szCs w:val="28"/>
        </w:rPr>
        <w:t xml:space="preserve">Mourad Abed, </w:t>
      </w:r>
      <w:r w:rsidR="00405C46" w:rsidRPr="00636BF2">
        <w:rPr>
          <w:rFonts w:ascii="Garamond" w:eastAsia="Times New Roman" w:hAnsi="Garamond" w:cs="Times New Roman"/>
          <w:b/>
          <w:sz w:val="28"/>
          <w:szCs w:val="28"/>
        </w:rPr>
        <w:t xml:space="preserve">Amos </w:t>
      </w:r>
      <w:proofErr w:type="spellStart"/>
      <w:r w:rsidR="00405C46" w:rsidRPr="00636BF2">
        <w:rPr>
          <w:rFonts w:ascii="Garamond" w:eastAsia="Times New Roman" w:hAnsi="Garamond" w:cs="Times New Roman"/>
          <w:b/>
          <w:sz w:val="28"/>
          <w:szCs w:val="28"/>
        </w:rPr>
        <w:t>Fergombé</w:t>
      </w:r>
      <w:proofErr w:type="spellEnd"/>
      <w:r w:rsidR="00405C46" w:rsidRPr="00636BF2">
        <w:rPr>
          <w:rFonts w:ascii="Garamond" w:eastAsia="Times New Roman" w:hAnsi="Garamond" w:cs="Times New Roman"/>
          <w:b/>
          <w:sz w:val="28"/>
          <w:szCs w:val="28"/>
        </w:rPr>
        <w:t xml:space="preserve">, Arnaud </w:t>
      </w:r>
      <w:proofErr w:type="spellStart"/>
      <w:r w:rsidR="00405C46" w:rsidRPr="00636BF2">
        <w:rPr>
          <w:rFonts w:ascii="Garamond" w:eastAsia="Times New Roman" w:hAnsi="Garamond" w:cs="Times New Roman"/>
          <w:b/>
          <w:sz w:val="28"/>
          <w:szCs w:val="28"/>
        </w:rPr>
        <w:t>Huftier</w:t>
      </w:r>
      <w:proofErr w:type="spellEnd"/>
      <w:r w:rsidR="00405C46" w:rsidRPr="00E06807">
        <w:rPr>
          <w:rFonts w:ascii="Garamond" w:eastAsia="Times New Roman" w:hAnsi="Garamond" w:cs="Times New Roman"/>
          <w:sz w:val="28"/>
          <w:szCs w:val="28"/>
        </w:rPr>
        <w:t xml:space="preserve"> </w:t>
      </w:r>
      <w:r w:rsidR="00405C46">
        <w:rPr>
          <w:rFonts w:ascii="Garamond" w:eastAsia="Times New Roman" w:hAnsi="Garamond" w:cs="Times New Roman"/>
          <w:sz w:val="28"/>
          <w:szCs w:val="28"/>
        </w:rPr>
        <w:t xml:space="preserve">et </w:t>
      </w:r>
      <w:proofErr w:type="spellStart"/>
      <w:r w:rsidR="00405C46" w:rsidRPr="00636BF2">
        <w:rPr>
          <w:rFonts w:ascii="Garamond" w:eastAsia="Times New Roman" w:hAnsi="Garamond" w:cs="Times New Roman"/>
          <w:b/>
          <w:sz w:val="28"/>
          <w:szCs w:val="28"/>
        </w:rPr>
        <w:t>Nikoleta</w:t>
      </w:r>
      <w:proofErr w:type="spellEnd"/>
      <w:r w:rsidR="00405C46" w:rsidRPr="00636BF2">
        <w:rPr>
          <w:rFonts w:ascii="Garamond" w:eastAsia="Times New Roman" w:hAnsi="Garamond" w:cs="Times New Roman"/>
          <w:b/>
          <w:sz w:val="28"/>
          <w:szCs w:val="28"/>
        </w:rPr>
        <w:t xml:space="preserve"> </w:t>
      </w:r>
      <w:proofErr w:type="spellStart"/>
      <w:r w:rsidR="00405C46" w:rsidRPr="00636BF2">
        <w:rPr>
          <w:rFonts w:ascii="Garamond" w:eastAsia="Times New Roman" w:hAnsi="Garamond" w:cs="Times New Roman"/>
          <w:b/>
          <w:sz w:val="28"/>
          <w:szCs w:val="28"/>
        </w:rPr>
        <w:t>Kerin</w:t>
      </w:r>
      <w:r w:rsidRPr="00636BF2">
        <w:rPr>
          <w:rFonts w:ascii="Garamond" w:eastAsia="Times New Roman" w:hAnsi="Garamond" w:cs="Times New Roman"/>
          <w:b/>
          <w:sz w:val="28"/>
          <w:szCs w:val="28"/>
        </w:rPr>
        <w:t>s</w:t>
      </w:r>
      <w:r w:rsidR="00405C46" w:rsidRPr="00636BF2">
        <w:rPr>
          <w:rFonts w:ascii="Garamond" w:eastAsia="Times New Roman" w:hAnsi="Garamond" w:cs="Times New Roman"/>
          <w:b/>
          <w:sz w:val="28"/>
          <w:szCs w:val="28"/>
        </w:rPr>
        <w:t>ka</w:t>
      </w:r>
      <w:proofErr w:type="spellEnd"/>
      <w:r w:rsidR="00405C46" w:rsidRPr="00E06807">
        <w:rPr>
          <w:rFonts w:ascii="Garamond" w:eastAsia="Times New Roman" w:hAnsi="Garamond" w:cs="Times New Roman"/>
          <w:sz w:val="28"/>
          <w:szCs w:val="28"/>
        </w:rPr>
        <w:t xml:space="preserve"> </w:t>
      </w:r>
    </w:p>
    <w:p w14:paraId="67DCD520" w14:textId="77777777" w:rsidR="00405C46" w:rsidRDefault="00405C46" w:rsidP="00405C46">
      <w:pPr>
        <w:rPr>
          <w:rFonts w:ascii="Garamond" w:eastAsia="Times New Roman" w:hAnsi="Garamond" w:cs="Times New Roman"/>
          <w:b/>
          <w:sz w:val="28"/>
          <w:szCs w:val="28"/>
        </w:rPr>
      </w:pPr>
    </w:p>
    <w:p w14:paraId="1DE90A70" w14:textId="77777777" w:rsidR="00405C46" w:rsidRPr="00B630B9" w:rsidRDefault="00405C46" w:rsidP="00405C46">
      <w:pPr>
        <w:jc w:val="center"/>
        <w:rPr>
          <w:rFonts w:ascii="Garamond" w:eastAsia="Times New Roman" w:hAnsi="Garamond" w:cs="Times New Roman"/>
          <w:b/>
          <w:sz w:val="28"/>
          <w:szCs w:val="28"/>
        </w:rPr>
      </w:pPr>
    </w:p>
    <w:p w14:paraId="10422E0D" w14:textId="77777777" w:rsidR="00405C46" w:rsidRPr="00E06807" w:rsidRDefault="00405C46" w:rsidP="00405C46">
      <w:pPr>
        <w:jc w:val="center"/>
        <w:rPr>
          <w:rFonts w:ascii="Garamond" w:eastAsia="Times New Roman" w:hAnsi="Garamond" w:cs="Times New Roman"/>
          <w:sz w:val="28"/>
          <w:szCs w:val="28"/>
        </w:rPr>
      </w:pPr>
      <w:r w:rsidRPr="00E06807">
        <w:rPr>
          <w:rFonts w:ascii="Garamond" w:eastAsia="Times New Roman" w:hAnsi="Garamond" w:cs="Times New Roman"/>
          <w:sz w:val="28"/>
          <w:szCs w:val="28"/>
        </w:rPr>
        <w:t>(Université Polytechnique Hauts-de-</w:t>
      </w:r>
      <w:r w:rsidR="001244E9">
        <w:rPr>
          <w:rFonts w:ascii="Garamond" w:eastAsia="Times New Roman" w:hAnsi="Garamond" w:cs="Times New Roman"/>
          <w:sz w:val="28"/>
          <w:szCs w:val="28"/>
        </w:rPr>
        <w:t>France - Valenciennes</w:t>
      </w:r>
      <w:r w:rsidRPr="00E06807">
        <w:rPr>
          <w:rFonts w:ascii="Garamond" w:eastAsia="Times New Roman" w:hAnsi="Garamond" w:cs="Times New Roman"/>
          <w:sz w:val="28"/>
          <w:szCs w:val="28"/>
        </w:rPr>
        <w:t>)</w:t>
      </w:r>
    </w:p>
    <w:p w14:paraId="55ED6783" w14:textId="77777777" w:rsidR="00405C46" w:rsidRPr="00023EE7" w:rsidRDefault="00405C46" w:rsidP="009D0508">
      <w:pPr>
        <w:jc w:val="center"/>
        <w:rPr>
          <w:rFonts w:ascii="Garamond" w:eastAsia="Times New Roman" w:hAnsi="Garamond" w:cs="Times New Roman"/>
          <w:b/>
          <w:i/>
          <w:sz w:val="36"/>
          <w:szCs w:val="36"/>
        </w:rPr>
      </w:pPr>
    </w:p>
    <w:p w14:paraId="0FA8EEAD" w14:textId="77777777" w:rsidR="00023EE7" w:rsidRPr="00023EE7" w:rsidRDefault="00023EE7" w:rsidP="009D0508">
      <w:pPr>
        <w:jc w:val="center"/>
        <w:rPr>
          <w:rFonts w:ascii="Garamond" w:eastAsia="Times New Roman" w:hAnsi="Garamond" w:cs="Times New Roman"/>
          <w:b/>
          <w:i/>
          <w:sz w:val="32"/>
          <w:szCs w:val="32"/>
        </w:rPr>
      </w:pPr>
      <w:r w:rsidRPr="00023EE7">
        <w:rPr>
          <w:rFonts w:ascii="Garamond" w:eastAsia="Times New Roman" w:hAnsi="Garamond" w:cs="Times New Roman"/>
          <w:b/>
          <w:sz w:val="28"/>
          <w:szCs w:val="28"/>
          <w:shd w:val="clear" w:color="auto" w:fill="FDFDFD"/>
          <w:lang w:eastAsia="fr-FR"/>
        </w:rPr>
        <w:t>24 et 25 novembre 2022</w:t>
      </w:r>
    </w:p>
    <w:p w14:paraId="5ED90D68" w14:textId="77777777" w:rsidR="009D0508" w:rsidRDefault="009D0508" w:rsidP="009D0508">
      <w:pPr>
        <w:jc w:val="both"/>
        <w:rPr>
          <w:rFonts w:ascii="Garamond" w:hAnsi="Garamond"/>
          <w:sz w:val="28"/>
          <w:szCs w:val="28"/>
        </w:rPr>
      </w:pPr>
    </w:p>
    <w:p w14:paraId="47E42F37" w14:textId="77777777" w:rsidR="009D0508" w:rsidRPr="00023EE7" w:rsidRDefault="009D0508" w:rsidP="00023EE7">
      <w:pPr>
        <w:jc w:val="both"/>
        <w:rPr>
          <w:rFonts w:ascii="Garamond" w:eastAsia="Times New Roman" w:hAnsi="Garamond" w:cs="Times New Roman"/>
          <w:sz w:val="28"/>
          <w:szCs w:val="28"/>
          <w:shd w:val="clear" w:color="auto" w:fill="FDFDFD"/>
          <w:lang w:eastAsia="fr-FR"/>
        </w:rPr>
      </w:pPr>
      <w:r w:rsidRPr="00023EE7">
        <w:rPr>
          <w:rFonts w:ascii="Garamond" w:hAnsi="Garamond"/>
          <w:sz w:val="28"/>
          <w:szCs w:val="28"/>
        </w:rPr>
        <w:t xml:space="preserve">L’objet de ce deuxième colloque </w:t>
      </w:r>
      <w:r w:rsidR="00636BF2" w:rsidRPr="00636BF2">
        <w:rPr>
          <w:rFonts w:ascii="Garamond" w:hAnsi="Garamond"/>
          <w:b/>
          <w:sz w:val="28"/>
          <w:szCs w:val="28"/>
        </w:rPr>
        <w:t>Humanités Numériques</w:t>
      </w:r>
      <w:r w:rsidR="00636BF2">
        <w:rPr>
          <w:rFonts w:ascii="Garamond" w:hAnsi="Garamond"/>
          <w:sz w:val="28"/>
          <w:szCs w:val="28"/>
        </w:rPr>
        <w:t xml:space="preserve"> </w:t>
      </w:r>
      <w:r w:rsidRPr="00023EE7">
        <w:rPr>
          <w:rFonts w:ascii="Garamond" w:hAnsi="Garamond"/>
          <w:sz w:val="28"/>
          <w:szCs w:val="28"/>
        </w:rPr>
        <w:t xml:space="preserve">est </w:t>
      </w:r>
      <w:r w:rsidR="00DC7D30" w:rsidRPr="00023EE7">
        <w:rPr>
          <w:rFonts w:ascii="Garamond" w:hAnsi="Garamond"/>
          <w:sz w:val="28"/>
          <w:szCs w:val="28"/>
        </w:rPr>
        <w:t xml:space="preserve">de </w:t>
      </w:r>
      <w:r w:rsidRPr="00023EE7">
        <w:rPr>
          <w:rFonts w:ascii="Garamond" w:hAnsi="Garamond"/>
          <w:sz w:val="28"/>
          <w:szCs w:val="28"/>
        </w:rPr>
        <w:t xml:space="preserve">poursuivre, </w:t>
      </w:r>
      <w:r w:rsidRPr="00023EE7">
        <w:rPr>
          <w:rFonts w:ascii="Garamond" w:eastAsia="Times New Roman" w:hAnsi="Garamond" w:cs="Times New Roman"/>
          <w:sz w:val="28"/>
          <w:szCs w:val="28"/>
          <w:shd w:val="clear" w:color="auto" w:fill="FDFDFD"/>
          <w:lang w:eastAsia="fr-FR"/>
        </w:rPr>
        <w:t xml:space="preserve">à partir de l’héritage de l’humanisme, en tant que mouvement et courant de pensée issu de la Renaissance, les usages du numérique dans le processus d’une redéfinition de l’Humain et de l’Humanisme. Quelle place pour l’humain confronté aux promesses de mutations et aux défis technologiques et écologiques ? Comment le changement </w:t>
      </w:r>
      <w:r w:rsidRPr="00023EE7">
        <w:rPr>
          <w:rFonts w:ascii="Garamond" w:eastAsia="Times New Roman" w:hAnsi="Garamond" w:cs="Times New Roman"/>
          <w:sz w:val="28"/>
          <w:szCs w:val="28"/>
          <w:shd w:val="clear" w:color="auto" w:fill="FDFDFD"/>
          <w:lang w:eastAsia="fr-FR"/>
        </w:rPr>
        <w:lastRenderedPageBreak/>
        <w:t xml:space="preserve">induit par le numérique et les </w:t>
      </w:r>
      <w:r w:rsidRPr="00023EE7">
        <w:rPr>
          <w:rFonts w:ascii="Garamond" w:eastAsia="Times New Roman" w:hAnsi="Garamond" w:cs="Times New Roman"/>
          <w:sz w:val="28"/>
          <w:szCs w:val="28"/>
          <w:lang w:eastAsia="fr-FR"/>
        </w:rPr>
        <w:t xml:space="preserve">modèles computationnels </w:t>
      </w:r>
      <w:r w:rsidRPr="00023EE7">
        <w:rPr>
          <w:rFonts w:ascii="Garamond" w:eastAsia="Times New Roman" w:hAnsi="Garamond" w:cs="Times New Roman"/>
          <w:sz w:val="28"/>
          <w:szCs w:val="28"/>
          <w:shd w:val="clear" w:color="auto" w:fill="FDFDFD"/>
          <w:lang w:eastAsia="fr-FR"/>
        </w:rPr>
        <w:t xml:space="preserve">conduit à une reconsidération de l’individu et du collectif et ouvre la voie à de nouvelles pratiques (de l’écriture à la réception) des œuvres littéraires et artistiques ? Quelles approches des disciplines issues des sciences humaines et ce qu’elles « peuvent » dans un écosystème parfois brouillé ? Comment les œuvres littéraires et artistiques </w:t>
      </w:r>
      <w:r w:rsidR="00023EE7" w:rsidRPr="00023EE7">
        <w:rPr>
          <w:rFonts w:ascii="Garamond" w:eastAsia="Times New Roman" w:hAnsi="Garamond" w:cs="Times New Roman"/>
          <w:sz w:val="28"/>
          <w:szCs w:val="28"/>
          <w:shd w:val="clear" w:color="auto" w:fill="FDFDFD"/>
          <w:lang w:eastAsia="fr-FR"/>
        </w:rPr>
        <w:t xml:space="preserve">instaurent des nouveaux </w:t>
      </w:r>
      <w:r w:rsidRPr="00023EE7">
        <w:rPr>
          <w:rFonts w:ascii="Garamond" w:eastAsia="Times New Roman" w:hAnsi="Garamond" w:cs="Times New Roman"/>
          <w:sz w:val="28"/>
          <w:szCs w:val="28"/>
          <w:shd w:val="clear" w:color="auto" w:fill="FDFDFD"/>
          <w:lang w:eastAsia="fr-FR"/>
        </w:rPr>
        <w:t>récits, « bousculés » et modifiés par l’irruption des technologies</w:t>
      </w:r>
      <w:r w:rsidR="00023EE7" w:rsidRPr="00023EE7">
        <w:rPr>
          <w:rFonts w:ascii="Garamond" w:eastAsia="Times New Roman" w:hAnsi="Garamond" w:cs="Times New Roman"/>
          <w:sz w:val="28"/>
          <w:szCs w:val="28"/>
          <w:shd w:val="clear" w:color="auto" w:fill="FDFDFD"/>
          <w:lang w:eastAsia="fr-FR"/>
        </w:rPr>
        <w:t> ?</w:t>
      </w:r>
      <w:r w:rsidRPr="00023EE7">
        <w:rPr>
          <w:rFonts w:ascii="Garamond" w:eastAsia="Times New Roman" w:hAnsi="Garamond" w:cs="Times New Roman"/>
          <w:sz w:val="28"/>
          <w:szCs w:val="28"/>
          <w:shd w:val="clear" w:color="auto" w:fill="FDFDFD"/>
          <w:lang w:eastAsia="fr-FR"/>
        </w:rPr>
        <w:t xml:space="preserve"> </w:t>
      </w:r>
    </w:p>
    <w:p w14:paraId="17F4220E" w14:textId="77777777" w:rsidR="009D0508" w:rsidRPr="00023EE7" w:rsidRDefault="00EE5C06" w:rsidP="00023EE7">
      <w:pPr>
        <w:pStyle w:val="p1"/>
        <w:jc w:val="both"/>
        <w:rPr>
          <w:rFonts w:ascii="Garamond" w:hAnsi="Garamond"/>
          <w:color w:val="auto"/>
          <w:sz w:val="28"/>
          <w:szCs w:val="28"/>
        </w:rPr>
      </w:pPr>
      <w:r w:rsidRPr="00023EE7">
        <w:rPr>
          <w:rFonts w:ascii="Garamond" w:hAnsi="Garamond"/>
          <w:color w:val="auto"/>
          <w:sz w:val="28"/>
          <w:szCs w:val="28"/>
        </w:rPr>
        <w:t>D</w:t>
      </w:r>
      <w:r w:rsidR="009D0508" w:rsidRPr="00023EE7">
        <w:rPr>
          <w:rFonts w:ascii="Garamond" w:hAnsi="Garamond"/>
          <w:color w:val="auto"/>
          <w:sz w:val="28"/>
          <w:szCs w:val="28"/>
        </w:rPr>
        <w:t xml:space="preserve">ans une perspective interdisciplinaire et transdisciplinaire, </w:t>
      </w:r>
      <w:r w:rsidRPr="00023EE7">
        <w:rPr>
          <w:rFonts w:ascii="Garamond" w:hAnsi="Garamond"/>
          <w:color w:val="auto"/>
          <w:sz w:val="28"/>
          <w:szCs w:val="28"/>
        </w:rPr>
        <w:t xml:space="preserve">il s’agit </w:t>
      </w:r>
      <w:r w:rsidR="009D0508" w:rsidRPr="00023EE7">
        <w:rPr>
          <w:rFonts w:ascii="Garamond" w:hAnsi="Garamond"/>
          <w:color w:val="auto"/>
          <w:sz w:val="28"/>
          <w:szCs w:val="28"/>
        </w:rPr>
        <w:t xml:space="preserve">d’analyser et de reconsidérer </w:t>
      </w:r>
      <w:r w:rsidR="00023EE7" w:rsidRPr="00023EE7">
        <w:rPr>
          <w:rFonts w:ascii="Garamond" w:hAnsi="Garamond"/>
          <w:color w:val="auto"/>
          <w:sz w:val="28"/>
          <w:szCs w:val="28"/>
        </w:rPr>
        <w:t xml:space="preserve">les œuvres d’art, </w:t>
      </w:r>
      <w:r w:rsidR="009D0508" w:rsidRPr="00023EE7">
        <w:rPr>
          <w:rFonts w:ascii="Garamond" w:hAnsi="Garamond"/>
          <w:color w:val="auto"/>
          <w:sz w:val="28"/>
          <w:szCs w:val="28"/>
        </w:rPr>
        <w:t>les récits, les imaginaires et les représentations, leurs constructions / déconstructions, et les problèmes éthiques que cela pose. Cette prise en considération a débouché sur une nouvelle manière de concevoir des protocoles et de nouvelles applications pour les industries culturelles et créatives, les milieux industriels et les domaines de la santé. Les mutations technoscientifiques contemporaines du numérique et l’émergence de formes nouvelles d’intelligence, dites artificielles, questionnent le devenir humain</w:t>
      </w:r>
      <w:r w:rsidR="00DC7D30" w:rsidRPr="00023EE7">
        <w:rPr>
          <w:rFonts w:ascii="Garamond" w:hAnsi="Garamond"/>
          <w:color w:val="auto"/>
          <w:sz w:val="28"/>
          <w:szCs w:val="28"/>
        </w:rPr>
        <w:t>, le rapport à la création artistique et littéraire</w:t>
      </w:r>
      <w:r w:rsidR="00023EE7" w:rsidRPr="00023EE7">
        <w:rPr>
          <w:rFonts w:ascii="Garamond" w:hAnsi="Garamond"/>
          <w:color w:val="auto"/>
          <w:sz w:val="28"/>
          <w:szCs w:val="28"/>
        </w:rPr>
        <w:t>, le statut même de l’œuvre d’art</w:t>
      </w:r>
      <w:r w:rsidR="009D0508" w:rsidRPr="00023EE7">
        <w:rPr>
          <w:rFonts w:ascii="Garamond" w:hAnsi="Garamond"/>
          <w:color w:val="auto"/>
          <w:sz w:val="28"/>
          <w:szCs w:val="28"/>
        </w:rPr>
        <w:t xml:space="preserve">. Elles laissent augurer l’apparition de formes </w:t>
      </w:r>
      <w:r w:rsidR="00DC7D30" w:rsidRPr="00023EE7">
        <w:rPr>
          <w:rFonts w:ascii="Garamond" w:hAnsi="Garamond"/>
          <w:color w:val="auto"/>
          <w:sz w:val="28"/>
          <w:szCs w:val="28"/>
        </w:rPr>
        <w:t xml:space="preserve">inédites </w:t>
      </w:r>
      <w:r w:rsidR="009D0508" w:rsidRPr="00023EE7">
        <w:rPr>
          <w:rFonts w:ascii="Garamond" w:hAnsi="Garamond"/>
          <w:color w:val="auto"/>
          <w:sz w:val="28"/>
          <w:szCs w:val="28"/>
        </w:rPr>
        <w:t xml:space="preserve">de coopérations : entre les êtres humains et les machines, d’une part, et entre les êtres humains eux-mêmes, d’autre part. Cette évolution entraine une rupture de paradigme au cœur des avancées technologiques et conceptuelles de notre société, avec en ligne de mire une autre définition de l’humain, un </w:t>
      </w:r>
      <w:proofErr w:type="spellStart"/>
      <w:r w:rsidR="009D0508" w:rsidRPr="00023EE7">
        <w:rPr>
          <w:rFonts w:ascii="Garamond" w:hAnsi="Garamond"/>
          <w:color w:val="auto"/>
          <w:sz w:val="28"/>
          <w:szCs w:val="28"/>
        </w:rPr>
        <w:t>hyperhumain</w:t>
      </w:r>
      <w:proofErr w:type="spellEnd"/>
      <w:r w:rsidR="009D0508" w:rsidRPr="00023EE7">
        <w:rPr>
          <w:rFonts w:ascii="Garamond" w:hAnsi="Garamond"/>
          <w:color w:val="auto"/>
          <w:sz w:val="28"/>
          <w:szCs w:val="28"/>
        </w:rPr>
        <w:t xml:space="preserve"> dont le dessein semble ainsi s’esquisser.</w:t>
      </w:r>
    </w:p>
    <w:p w14:paraId="0BCB3B18" w14:textId="77777777" w:rsidR="007001A2" w:rsidRPr="00023EE7" w:rsidRDefault="007001A2" w:rsidP="00023EE7">
      <w:pPr>
        <w:jc w:val="both"/>
        <w:rPr>
          <w:rFonts w:ascii="Garamond" w:hAnsi="Garamond"/>
          <w:sz w:val="28"/>
          <w:szCs w:val="28"/>
        </w:rPr>
      </w:pPr>
    </w:p>
    <w:p w14:paraId="0EA6D08D" w14:textId="77777777" w:rsidR="000C649C" w:rsidRDefault="009D0508" w:rsidP="00023EE7">
      <w:pPr>
        <w:jc w:val="both"/>
        <w:rPr>
          <w:rFonts w:ascii="Garamond" w:eastAsia="Times New Roman" w:hAnsi="Garamond" w:cs="Times New Roman"/>
          <w:sz w:val="28"/>
          <w:szCs w:val="28"/>
          <w:shd w:val="clear" w:color="auto" w:fill="FDFDFD"/>
          <w:lang w:eastAsia="fr-FR"/>
        </w:rPr>
      </w:pPr>
      <w:r w:rsidRPr="00023EE7">
        <w:rPr>
          <w:rFonts w:ascii="Garamond" w:eastAsia="Times New Roman" w:hAnsi="Garamond" w:cs="Times New Roman"/>
          <w:sz w:val="28"/>
          <w:szCs w:val="28"/>
          <w:shd w:val="clear" w:color="auto" w:fill="FDFDFD"/>
          <w:lang w:eastAsia="fr-FR"/>
        </w:rPr>
        <w:t xml:space="preserve">Ce deuxième colloque </w:t>
      </w:r>
      <w:r w:rsidR="00023EE7" w:rsidRPr="00023EE7">
        <w:rPr>
          <w:rFonts w:ascii="Garamond" w:eastAsia="Times New Roman" w:hAnsi="Garamond" w:cs="Times New Roman"/>
          <w:sz w:val="28"/>
          <w:szCs w:val="28"/>
          <w:shd w:val="clear" w:color="auto" w:fill="FDFDFD"/>
          <w:lang w:eastAsia="fr-FR"/>
        </w:rPr>
        <w:t xml:space="preserve">organisé les 24 et 25 novembre 2022 </w:t>
      </w:r>
      <w:r w:rsidRPr="00023EE7">
        <w:rPr>
          <w:rFonts w:ascii="Garamond" w:eastAsia="Times New Roman" w:hAnsi="Garamond" w:cs="Times New Roman"/>
          <w:sz w:val="28"/>
          <w:szCs w:val="28"/>
          <w:shd w:val="clear" w:color="auto" w:fill="FDFDFD"/>
          <w:lang w:eastAsia="fr-FR"/>
        </w:rPr>
        <w:t xml:space="preserve">sera consacré aux dispositifs intelligents, à l’usage de l’intelligence artificielle par des artistes et dans les œuvres littéraires et artistiques </w:t>
      </w:r>
      <w:r w:rsidR="00EE5C06" w:rsidRPr="00023EE7">
        <w:rPr>
          <w:rFonts w:ascii="Garamond" w:eastAsia="Times New Roman" w:hAnsi="Garamond" w:cs="Times New Roman"/>
          <w:sz w:val="28"/>
          <w:szCs w:val="28"/>
          <w:shd w:val="clear" w:color="auto" w:fill="FDFDFD"/>
          <w:lang w:eastAsia="fr-FR"/>
        </w:rPr>
        <w:t>à travers des</w:t>
      </w:r>
      <w:r w:rsidRPr="00023EE7">
        <w:rPr>
          <w:rFonts w:ascii="Garamond" w:eastAsia="Times New Roman" w:hAnsi="Garamond" w:cs="Times New Roman"/>
          <w:sz w:val="28"/>
          <w:szCs w:val="28"/>
          <w:shd w:val="clear" w:color="auto" w:fill="FDFDFD"/>
          <w:lang w:eastAsia="fr-FR"/>
        </w:rPr>
        <w:t xml:space="preserve"> machines anthropomorphes. </w:t>
      </w:r>
    </w:p>
    <w:p w14:paraId="309B79FB" w14:textId="77777777" w:rsidR="009D0508" w:rsidRPr="00023EE7" w:rsidRDefault="009D0508" w:rsidP="00023EE7">
      <w:pPr>
        <w:jc w:val="both"/>
        <w:rPr>
          <w:rFonts w:ascii="Garamond" w:hAnsi="Garamond"/>
          <w:sz w:val="28"/>
          <w:szCs w:val="28"/>
        </w:rPr>
      </w:pPr>
      <w:r w:rsidRPr="00023EE7">
        <w:rPr>
          <w:rFonts w:ascii="Garamond" w:hAnsi="Garamond"/>
          <w:sz w:val="28"/>
          <w:szCs w:val="28"/>
        </w:rPr>
        <w:t xml:space="preserve">On s’intéressera aux </w:t>
      </w:r>
      <w:r w:rsidRPr="00023EE7">
        <w:rPr>
          <w:rFonts w:ascii="Garamond" w:hAnsi="Garamond"/>
          <w:color w:val="000000"/>
          <w:sz w:val="28"/>
          <w:szCs w:val="28"/>
        </w:rPr>
        <w:t xml:space="preserve">pratiques de création, au processus de création des œuvres instaurés à partir de l’intelligence artificielle, </w:t>
      </w:r>
      <w:r w:rsidRPr="00023EE7">
        <w:rPr>
          <w:rFonts w:ascii="Garamond" w:hAnsi="Garamond"/>
          <w:sz w:val="28"/>
          <w:szCs w:val="28"/>
        </w:rPr>
        <w:t xml:space="preserve">aux enjeux éthiques et </w:t>
      </w:r>
      <w:r w:rsidRPr="00023EE7">
        <w:rPr>
          <w:rFonts w:ascii="Garamond" w:hAnsi="Garamond" w:cs="Arial"/>
          <w:color w:val="303030"/>
          <w:sz w:val="28"/>
          <w:szCs w:val="28"/>
        </w:rPr>
        <w:t>sociétaux</w:t>
      </w:r>
      <w:r w:rsidRPr="00023EE7">
        <w:rPr>
          <w:rFonts w:ascii="Garamond" w:hAnsi="Garamond"/>
          <w:sz w:val="28"/>
          <w:szCs w:val="28"/>
        </w:rPr>
        <w:t>, à la propriété intellectuelle</w:t>
      </w:r>
      <w:r w:rsidR="00D55937" w:rsidRPr="00023EE7">
        <w:rPr>
          <w:rFonts w:ascii="Garamond" w:hAnsi="Garamond"/>
          <w:sz w:val="28"/>
          <w:szCs w:val="28"/>
        </w:rPr>
        <w:t xml:space="preserve"> et au concept de créativité</w:t>
      </w:r>
      <w:r w:rsidRPr="00023EE7">
        <w:rPr>
          <w:rFonts w:ascii="Garamond" w:hAnsi="Garamond"/>
          <w:sz w:val="28"/>
          <w:szCs w:val="28"/>
        </w:rPr>
        <w:t>.</w:t>
      </w:r>
    </w:p>
    <w:p w14:paraId="57A353F8" w14:textId="77777777" w:rsidR="000C649C" w:rsidRPr="00023EE7" w:rsidRDefault="009D0508" w:rsidP="000C649C">
      <w:pPr>
        <w:jc w:val="both"/>
        <w:rPr>
          <w:rFonts w:ascii="Garamond" w:eastAsia="Times New Roman" w:hAnsi="Garamond" w:cs="Times New Roman"/>
          <w:sz w:val="28"/>
          <w:szCs w:val="28"/>
          <w:shd w:val="clear" w:color="auto" w:fill="FDFDFD"/>
          <w:lang w:eastAsia="fr-FR"/>
        </w:rPr>
      </w:pPr>
      <w:r w:rsidRPr="00023EE7">
        <w:rPr>
          <w:rFonts w:ascii="Garamond" w:hAnsi="Garamond"/>
          <w:color w:val="000000"/>
          <w:sz w:val="28"/>
          <w:szCs w:val="28"/>
        </w:rPr>
        <w:t>Comment</w:t>
      </w:r>
      <w:r w:rsidRPr="00023EE7">
        <w:rPr>
          <w:rFonts w:ascii="Garamond" w:hAnsi="Garamond"/>
          <w:sz w:val="28"/>
          <w:szCs w:val="28"/>
        </w:rPr>
        <w:t xml:space="preserve"> </w:t>
      </w:r>
      <w:r w:rsidR="00EE5C06" w:rsidRPr="00023EE7">
        <w:rPr>
          <w:rFonts w:ascii="Garamond" w:hAnsi="Garamond"/>
          <w:sz w:val="28"/>
          <w:szCs w:val="28"/>
        </w:rPr>
        <w:t xml:space="preserve">les algorithmes et </w:t>
      </w:r>
      <w:r w:rsidRPr="00023EE7">
        <w:rPr>
          <w:rFonts w:ascii="Garamond" w:hAnsi="Garamond"/>
          <w:sz w:val="28"/>
          <w:szCs w:val="28"/>
        </w:rPr>
        <w:t xml:space="preserve">l’apprentissage des machines </w:t>
      </w:r>
      <w:r w:rsidR="00EE5C06" w:rsidRPr="00023EE7">
        <w:rPr>
          <w:rFonts w:ascii="Garamond" w:hAnsi="Garamond"/>
          <w:sz w:val="28"/>
          <w:szCs w:val="28"/>
        </w:rPr>
        <w:t xml:space="preserve">peuvent prendre le relai de l’intuition et de la démarche créatrice ? </w:t>
      </w:r>
      <w:r w:rsidR="007001A2" w:rsidRPr="00023EE7">
        <w:rPr>
          <w:rFonts w:ascii="Garamond" w:hAnsi="Garamond"/>
          <w:sz w:val="28"/>
          <w:szCs w:val="28"/>
        </w:rPr>
        <w:t>Quelles</w:t>
      </w:r>
      <w:r w:rsidRPr="00023EE7">
        <w:rPr>
          <w:rFonts w:ascii="Garamond" w:hAnsi="Garamond"/>
          <w:sz w:val="28"/>
          <w:szCs w:val="28"/>
        </w:rPr>
        <w:t xml:space="preserve"> perspective</w:t>
      </w:r>
      <w:r w:rsidR="007001A2" w:rsidRPr="00023EE7">
        <w:rPr>
          <w:rFonts w:ascii="Garamond" w:hAnsi="Garamond"/>
          <w:sz w:val="28"/>
          <w:szCs w:val="28"/>
        </w:rPr>
        <w:t>s pour les gestes dans l’art, le style, mais aussi les formes du sensible et la sensorialité face à une œuvre dotée d’une intelligence artificielle ? Comment saisir l’impact culturel de l’IA et réfléchir sur l’univers sensible des langages artificiels qu’elle engage.</w:t>
      </w:r>
      <w:r w:rsidR="00D55937" w:rsidRPr="00023EE7">
        <w:rPr>
          <w:rFonts w:ascii="Garamond" w:hAnsi="Garamond"/>
          <w:sz w:val="28"/>
          <w:szCs w:val="28"/>
        </w:rPr>
        <w:t xml:space="preserve"> </w:t>
      </w:r>
    </w:p>
    <w:p w14:paraId="2FD93D5E" w14:textId="77777777" w:rsidR="00D55937" w:rsidRPr="00023EE7" w:rsidRDefault="00D55937" w:rsidP="00023EE7">
      <w:pPr>
        <w:jc w:val="both"/>
        <w:rPr>
          <w:rFonts w:ascii="Garamond" w:hAnsi="Garamond" w:cs="Arial"/>
          <w:color w:val="212121"/>
          <w:sz w:val="28"/>
          <w:szCs w:val="28"/>
        </w:rPr>
      </w:pPr>
      <w:r w:rsidRPr="00023EE7">
        <w:rPr>
          <w:rFonts w:ascii="Garamond" w:hAnsi="Garamond"/>
          <w:sz w:val="28"/>
          <w:szCs w:val="28"/>
        </w:rPr>
        <w:t xml:space="preserve">Comment le programme informatique, porteur d’une logique </w:t>
      </w:r>
      <w:r w:rsidR="004C36F5" w:rsidRPr="00023EE7">
        <w:rPr>
          <w:rFonts w:ascii="Garamond" w:hAnsi="Garamond"/>
          <w:sz w:val="28"/>
          <w:szCs w:val="28"/>
        </w:rPr>
        <w:t>formelle</w:t>
      </w:r>
      <w:r w:rsidRPr="00023EE7">
        <w:rPr>
          <w:rFonts w:ascii="Garamond" w:hAnsi="Garamond"/>
          <w:sz w:val="28"/>
          <w:szCs w:val="28"/>
        </w:rPr>
        <w:t xml:space="preserve">, </w:t>
      </w:r>
      <w:r w:rsidR="004C36F5" w:rsidRPr="00023EE7">
        <w:rPr>
          <w:rFonts w:ascii="Garamond" w:hAnsi="Garamond"/>
          <w:sz w:val="28"/>
          <w:szCs w:val="28"/>
        </w:rPr>
        <w:t>a ouvert la voie</w:t>
      </w:r>
      <w:r w:rsidRPr="00023EE7">
        <w:rPr>
          <w:rFonts w:ascii="Garamond" w:hAnsi="Garamond"/>
          <w:sz w:val="28"/>
          <w:szCs w:val="28"/>
        </w:rPr>
        <w:t xml:space="preserve"> à des simulations et à </w:t>
      </w:r>
      <w:r w:rsidR="004C36F5" w:rsidRPr="00023EE7">
        <w:rPr>
          <w:rFonts w:ascii="Garamond" w:hAnsi="Garamond"/>
          <w:sz w:val="28"/>
          <w:szCs w:val="28"/>
        </w:rPr>
        <w:t xml:space="preserve">des </w:t>
      </w:r>
      <w:r w:rsidRPr="00023EE7">
        <w:rPr>
          <w:rFonts w:ascii="Garamond" w:hAnsi="Garamond"/>
          <w:sz w:val="28"/>
          <w:szCs w:val="28"/>
        </w:rPr>
        <w:t xml:space="preserve">simulacres de la réalité mais aussi à la réalisation d’œuvres </w:t>
      </w:r>
      <w:r w:rsidR="004C36F5" w:rsidRPr="00023EE7">
        <w:rPr>
          <w:rFonts w:ascii="Garamond" w:hAnsi="Garamond"/>
          <w:sz w:val="28"/>
          <w:szCs w:val="28"/>
        </w:rPr>
        <w:t xml:space="preserve">déployées dans le métavers et </w:t>
      </w:r>
      <w:r w:rsidRPr="00023EE7">
        <w:rPr>
          <w:rFonts w:ascii="Garamond" w:hAnsi="Garamond"/>
          <w:sz w:val="28"/>
          <w:szCs w:val="28"/>
        </w:rPr>
        <w:t xml:space="preserve">issues </w:t>
      </w:r>
      <w:r w:rsidR="004C36F5" w:rsidRPr="00023EE7">
        <w:rPr>
          <w:rFonts w:ascii="Garamond" w:hAnsi="Garamond"/>
          <w:sz w:val="28"/>
          <w:szCs w:val="28"/>
        </w:rPr>
        <w:t>de la blockchain</w:t>
      </w:r>
      <w:r w:rsidR="000C649C">
        <w:rPr>
          <w:rFonts w:ascii="Garamond" w:hAnsi="Garamond"/>
          <w:sz w:val="28"/>
          <w:szCs w:val="28"/>
        </w:rPr>
        <w:t>,</w:t>
      </w:r>
      <w:r w:rsidR="004C36F5" w:rsidRPr="00023EE7">
        <w:rPr>
          <w:rFonts w:ascii="Garamond" w:hAnsi="Garamond"/>
          <w:sz w:val="28"/>
          <w:szCs w:val="28"/>
        </w:rPr>
        <w:t xml:space="preserve"> </w:t>
      </w:r>
      <w:r w:rsidR="004C36F5" w:rsidRPr="00023EE7">
        <w:rPr>
          <w:rStyle w:val="Accentuation"/>
          <w:rFonts w:ascii="Garamond" w:hAnsi="Garamond" w:cs="Arial"/>
          <w:i w:val="0"/>
          <w:color w:val="212121"/>
          <w:sz w:val="28"/>
          <w:szCs w:val="28"/>
        </w:rPr>
        <w:t>certificat d’authenticité</w:t>
      </w:r>
      <w:r w:rsidR="000C649C">
        <w:rPr>
          <w:rStyle w:val="Accentuation"/>
          <w:rFonts w:ascii="Garamond" w:hAnsi="Garamond" w:cs="Arial"/>
          <w:i w:val="0"/>
          <w:color w:val="212121"/>
          <w:sz w:val="28"/>
          <w:szCs w:val="28"/>
        </w:rPr>
        <w:t xml:space="preserve"> et</w:t>
      </w:r>
      <w:r w:rsidR="004C36F5" w:rsidRPr="00023EE7">
        <w:rPr>
          <w:rStyle w:val="Accentuation"/>
          <w:rFonts w:ascii="Garamond" w:hAnsi="Garamond" w:cs="Arial"/>
          <w:i w:val="0"/>
          <w:color w:val="212121"/>
          <w:sz w:val="28"/>
          <w:szCs w:val="28"/>
        </w:rPr>
        <w:t xml:space="preserve"> du</w:t>
      </w:r>
      <w:r w:rsidR="004C36F5" w:rsidRPr="00023EE7">
        <w:rPr>
          <w:rStyle w:val="Accentuation"/>
          <w:rFonts w:ascii="Garamond" w:hAnsi="Garamond" w:cs="Arial"/>
          <w:color w:val="212121"/>
          <w:sz w:val="28"/>
          <w:szCs w:val="28"/>
        </w:rPr>
        <w:t xml:space="preserve"> </w:t>
      </w:r>
      <w:r w:rsidRPr="00023EE7">
        <w:rPr>
          <w:rFonts w:ascii="Garamond" w:hAnsi="Garamond"/>
          <w:sz w:val="28"/>
          <w:szCs w:val="28"/>
        </w:rPr>
        <w:t xml:space="preserve">code informatique des </w:t>
      </w:r>
      <w:r w:rsidRPr="00023EE7">
        <w:rPr>
          <w:rFonts w:ascii="Garamond" w:hAnsi="Garamond" w:cs="Arial"/>
          <w:color w:val="212121"/>
          <w:sz w:val="28"/>
          <w:szCs w:val="28"/>
        </w:rPr>
        <w:t>NFT, le </w:t>
      </w:r>
      <w:r w:rsidR="00383281">
        <w:rPr>
          <w:rStyle w:val="Accentuation"/>
          <w:rFonts w:ascii="Garamond" w:hAnsi="Garamond" w:cs="Arial"/>
          <w:color w:val="212121"/>
          <w:sz w:val="28"/>
          <w:szCs w:val="28"/>
        </w:rPr>
        <w:t>« </w:t>
      </w:r>
      <w:r w:rsidRPr="00023EE7">
        <w:rPr>
          <w:rStyle w:val="Accentuation"/>
          <w:rFonts w:ascii="Garamond" w:hAnsi="Garamond" w:cs="Arial"/>
          <w:color w:val="212121"/>
          <w:sz w:val="28"/>
          <w:szCs w:val="28"/>
        </w:rPr>
        <w:t xml:space="preserve">non fongible </w:t>
      </w:r>
      <w:proofErr w:type="spellStart"/>
      <w:r w:rsidRPr="00023EE7">
        <w:rPr>
          <w:rStyle w:val="Accentuation"/>
          <w:rFonts w:ascii="Garamond" w:hAnsi="Garamond" w:cs="Arial"/>
          <w:color w:val="212121"/>
          <w:sz w:val="28"/>
          <w:szCs w:val="28"/>
        </w:rPr>
        <w:t>token</w:t>
      </w:r>
      <w:proofErr w:type="spellEnd"/>
      <w:r w:rsidRPr="00023EE7">
        <w:rPr>
          <w:rStyle w:val="Accentuation"/>
          <w:rFonts w:ascii="Garamond" w:hAnsi="Garamond" w:cs="Arial"/>
          <w:color w:val="212121"/>
          <w:sz w:val="28"/>
          <w:szCs w:val="28"/>
        </w:rPr>
        <w:t> » (</w:t>
      </w:r>
      <w:r w:rsidR="000C649C">
        <w:rPr>
          <w:rStyle w:val="Accentuation"/>
          <w:rFonts w:ascii="Garamond" w:hAnsi="Garamond" w:cs="Arial"/>
          <w:color w:val="212121"/>
          <w:sz w:val="28"/>
          <w:szCs w:val="28"/>
        </w:rPr>
        <w:t xml:space="preserve"> </w:t>
      </w:r>
      <w:r w:rsidRPr="00023EE7">
        <w:rPr>
          <w:rFonts w:ascii="Garamond" w:hAnsi="Garamond" w:cs="Arial"/>
          <w:color w:val="212121"/>
          <w:sz w:val="28"/>
          <w:szCs w:val="28"/>
        </w:rPr>
        <w:t xml:space="preserve">jetons non fongibles) qui se sont imposés </w:t>
      </w:r>
      <w:r w:rsidR="004C36F5" w:rsidRPr="00023EE7">
        <w:rPr>
          <w:rFonts w:ascii="Garamond" w:hAnsi="Garamond" w:cs="Arial"/>
          <w:color w:val="212121"/>
          <w:sz w:val="28"/>
          <w:szCs w:val="28"/>
        </w:rPr>
        <w:t xml:space="preserve">dans le marché de l’art. Une telle mutation de l’art invite </w:t>
      </w:r>
      <w:r w:rsidR="000C649C">
        <w:rPr>
          <w:rFonts w:ascii="Garamond" w:hAnsi="Garamond" w:cs="Arial"/>
          <w:color w:val="212121"/>
          <w:sz w:val="28"/>
          <w:szCs w:val="28"/>
        </w:rPr>
        <w:t xml:space="preserve">également </w:t>
      </w:r>
      <w:r w:rsidR="004C36F5" w:rsidRPr="00023EE7">
        <w:rPr>
          <w:rFonts w:ascii="Garamond" w:hAnsi="Garamond" w:cs="Arial"/>
          <w:color w:val="212121"/>
          <w:sz w:val="28"/>
          <w:szCs w:val="28"/>
        </w:rPr>
        <w:t>à s’interroger sur les enjeux économiques et politiques des cryptomonnaies</w:t>
      </w:r>
      <w:r w:rsidR="004C43AC" w:rsidRPr="00023EE7">
        <w:rPr>
          <w:rFonts w:ascii="Garamond" w:hAnsi="Garamond" w:cs="Arial"/>
          <w:color w:val="212121"/>
          <w:sz w:val="28"/>
          <w:szCs w:val="28"/>
        </w:rPr>
        <w:t xml:space="preserve">/crypto-arts </w:t>
      </w:r>
      <w:r w:rsidR="00D54CED" w:rsidRPr="00023EE7">
        <w:rPr>
          <w:rFonts w:ascii="Garamond" w:hAnsi="Garamond" w:cs="Arial"/>
          <w:color w:val="212121"/>
          <w:sz w:val="28"/>
          <w:szCs w:val="28"/>
        </w:rPr>
        <w:t>utilisées pour déterminer la valeur de l’art dans les métavers, la dimension lucrative et spéculative</w:t>
      </w:r>
      <w:r w:rsidR="004C43AC" w:rsidRPr="00023EE7">
        <w:rPr>
          <w:rFonts w:ascii="Garamond" w:hAnsi="Garamond" w:cs="Arial"/>
          <w:color w:val="212121"/>
          <w:sz w:val="28"/>
          <w:szCs w:val="28"/>
        </w:rPr>
        <w:t>, des contrefaçons des œuvres</w:t>
      </w:r>
      <w:r w:rsidR="004C36F5" w:rsidRPr="00023EE7">
        <w:rPr>
          <w:rFonts w:ascii="Garamond" w:hAnsi="Garamond" w:cs="Arial"/>
          <w:color w:val="212121"/>
          <w:sz w:val="28"/>
          <w:szCs w:val="28"/>
        </w:rPr>
        <w:t>.</w:t>
      </w:r>
    </w:p>
    <w:p w14:paraId="3C1404AF" w14:textId="77777777" w:rsidR="004C43AC" w:rsidRPr="00023EE7" w:rsidRDefault="00FE224D" w:rsidP="00023EE7">
      <w:pPr>
        <w:shd w:val="clear" w:color="auto" w:fill="FFFFFF"/>
        <w:jc w:val="both"/>
        <w:rPr>
          <w:rFonts w:ascii="Garamond" w:hAnsi="Garamond" w:cs="Arial"/>
          <w:color w:val="1B1B21"/>
          <w:sz w:val="28"/>
          <w:szCs w:val="28"/>
        </w:rPr>
      </w:pPr>
      <w:r w:rsidRPr="00023EE7">
        <w:rPr>
          <w:rFonts w:ascii="Garamond" w:hAnsi="Garamond" w:cs="Arial"/>
          <w:color w:val="1B1B21"/>
          <w:sz w:val="28"/>
          <w:szCs w:val="28"/>
        </w:rPr>
        <w:t xml:space="preserve">On pourra s’intéresser à </w:t>
      </w:r>
      <w:r w:rsidR="004C43AC" w:rsidRPr="00023EE7">
        <w:rPr>
          <w:rFonts w:ascii="Garamond" w:hAnsi="Garamond" w:cs="Arial"/>
          <w:color w:val="1B1B21"/>
          <w:sz w:val="28"/>
          <w:szCs w:val="28"/>
        </w:rPr>
        <w:t xml:space="preserve">la traçabilité et </w:t>
      </w:r>
      <w:r w:rsidRPr="00023EE7">
        <w:rPr>
          <w:rFonts w:ascii="Garamond" w:hAnsi="Garamond" w:cs="Arial"/>
          <w:color w:val="1B1B21"/>
          <w:sz w:val="28"/>
          <w:szCs w:val="28"/>
        </w:rPr>
        <w:t>à</w:t>
      </w:r>
      <w:r w:rsidR="004C43AC" w:rsidRPr="00023EE7">
        <w:rPr>
          <w:rFonts w:ascii="Garamond" w:hAnsi="Garamond" w:cs="Arial"/>
          <w:color w:val="1B1B21"/>
          <w:sz w:val="28"/>
          <w:szCs w:val="28"/>
        </w:rPr>
        <w:t xml:space="preserve"> l’authenticité des œuvres du fait même de leur « reproductibilité » (Walter Benjamin) infinie. Leur plus grande diffusion souvent instantanée rend la notion de propriété intellectuelle et morale plus obsolète sauf à </w:t>
      </w:r>
      <w:r w:rsidR="004C43AC" w:rsidRPr="00023EE7">
        <w:rPr>
          <w:rFonts w:ascii="Garamond" w:hAnsi="Garamond" w:cs="Arial"/>
          <w:color w:val="1B1B21"/>
          <w:sz w:val="28"/>
          <w:szCs w:val="28"/>
        </w:rPr>
        <w:lastRenderedPageBreak/>
        <w:t xml:space="preserve">disposer des moyens juridiques pour tracer l’authenticité et défendre ses droits. </w:t>
      </w:r>
      <w:r w:rsidRPr="00023EE7">
        <w:rPr>
          <w:rFonts w:ascii="Garamond" w:hAnsi="Garamond" w:cs="Arial"/>
          <w:color w:val="1B1B21"/>
          <w:sz w:val="28"/>
          <w:szCs w:val="28"/>
        </w:rPr>
        <w:t>Comment l</w:t>
      </w:r>
      <w:r w:rsidR="004C43AC" w:rsidRPr="00023EE7">
        <w:rPr>
          <w:rFonts w:ascii="Garamond" w:hAnsi="Garamond" w:cs="Arial"/>
          <w:color w:val="1B1B21"/>
          <w:sz w:val="28"/>
          <w:szCs w:val="28"/>
        </w:rPr>
        <w:t>a profusion s’est substituée à la diffusion</w:t>
      </w:r>
      <w:r w:rsidRPr="00023EE7">
        <w:rPr>
          <w:rFonts w:ascii="Garamond" w:hAnsi="Garamond" w:cs="Arial"/>
          <w:color w:val="1B1B21"/>
          <w:sz w:val="28"/>
          <w:szCs w:val="28"/>
        </w:rPr>
        <w:t> ?</w:t>
      </w:r>
    </w:p>
    <w:p w14:paraId="670476A1" w14:textId="77777777" w:rsidR="009D0508" w:rsidRPr="00023EE7" w:rsidRDefault="009D0508" w:rsidP="00023EE7">
      <w:pPr>
        <w:jc w:val="both"/>
        <w:rPr>
          <w:rFonts w:ascii="Garamond" w:hAnsi="Garamond"/>
          <w:sz w:val="28"/>
          <w:szCs w:val="28"/>
        </w:rPr>
      </w:pPr>
      <w:r w:rsidRPr="00023EE7">
        <w:rPr>
          <w:rFonts w:ascii="Garamond" w:hAnsi="Garamond"/>
          <w:sz w:val="28"/>
          <w:szCs w:val="28"/>
        </w:rPr>
        <w:t xml:space="preserve">Une telle approche peut </w:t>
      </w:r>
      <w:r w:rsidR="00D54CED" w:rsidRPr="00023EE7">
        <w:rPr>
          <w:rFonts w:ascii="Garamond" w:hAnsi="Garamond"/>
          <w:sz w:val="28"/>
          <w:szCs w:val="28"/>
        </w:rPr>
        <w:t xml:space="preserve">aussi </w:t>
      </w:r>
      <w:r w:rsidRPr="00023EE7">
        <w:rPr>
          <w:rFonts w:ascii="Garamond" w:hAnsi="Garamond"/>
          <w:sz w:val="28"/>
          <w:szCs w:val="28"/>
        </w:rPr>
        <w:t xml:space="preserve">être envisagée </w:t>
      </w:r>
      <w:r w:rsidR="007001A2" w:rsidRPr="00023EE7">
        <w:rPr>
          <w:rFonts w:ascii="Garamond" w:hAnsi="Garamond"/>
          <w:sz w:val="28"/>
          <w:szCs w:val="28"/>
        </w:rPr>
        <w:t>en convoquant</w:t>
      </w:r>
      <w:r w:rsidRPr="00023EE7">
        <w:rPr>
          <w:rFonts w:ascii="Garamond" w:hAnsi="Garamond"/>
          <w:sz w:val="28"/>
          <w:szCs w:val="28"/>
        </w:rPr>
        <w:t xml:space="preserve"> des mouvements artistiques ayant posé </w:t>
      </w:r>
      <w:r w:rsidR="007001A2" w:rsidRPr="00023EE7">
        <w:rPr>
          <w:rFonts w:ascii="Garamond" w:hAnsi="Garamond"/>
          <w:sz w:val="28"/>
          <w:szCs w:val="28"/>
        </w:rPr>
        <w:t>d</w:t>
      </w:r>
      <w:r w:rsidRPr="00023EE7">
        <w:rPr>
          <w:rFonts w:ascii="Garamond" w:hAnsi="Garamond"/>
          <w:sz w:val="28"/>
          <w:szCs w:val="28"/>
        </w:rPr>
        <w:t xml:space="preserve">es jalons d’une exploration </w:t>
      </w:r>
      <w:r w:rsidR="007001A2" w:rsidRPr="00023EE7">
        <w:rPr>
          <w:rFonts w:ascii="Garamond" w:hAnsi="Garamond"/>
          <w:sz w:val="28"/>
          <w:szCs w:val="28"/>
        </w:rPr>
        <w:t xml:space="preserve">quasi </w:t>
      </w:r>
      <w:r w:rsidRPr="00023EE7">
        <w:rPr>
          <w:rFonts w:ascii="Garamond" w:hAnsi="Garamond"/>
          <w:sz w:val="28"/>
          <w:szCs w:val="28"/>
        </w:rPr>
        <w:t>machinique.</w:t>
      </w:r>
    </w:p>
    <w:p w14:paraId="3147DC26" w14:textId="77777777" w:rsidR="009D0508" w:rsidRPr="00023EE7" w:rsidRDefault="009D0508" w:rsidP="00023EE7">
      <w:pPr>
        <w:jc w:val="both"/>
        <w:rPr>
          <w:rFonts w:ascii="Garamond" w:hAnsi="Garamond"/>
          <w:sz w:val="28"/>
          <w:szCs w:val="28"/>
        </w:rPr>
      </w:pPr>
      <w:r w:rsidRPr="00023EE7">
        <w:rPr>
          <w:rFonts w:ascii="Garamond" w:hAnsi="Garamond"/>
          <w:sz w:val="28"/>
          <w:szCs w:val="28"/>
        </w:rPr>
        <w:t xml:space="preserve">Le colloque est envisagé dans une perspective </w:t>
      </w:r>
      <w:r w:rsidRPr="00023EE7">
        <w:rPr>
          <w:rFonts w:ascii="Garamond" w:hAnsi="Garamond"/>
          <w:color w:val="000000"/>
          <w:sz w:val="28"/>
          <w:szCs w:val="28"/>
        </w:rPr>
        <w:t xml:space="preserve">transdisciplinaire, afin de croiser des approches, issues des sciences humaines avec celles de l’informatique. </w:t>
      </w:r>
      <w:r w:rsidR="00D55937" w:rsidRPr="00023EE7">
        <w:rPr>
          <w:rFonts w:ascii="Garamond" w:hAnsi="Garamond"/>
          <w:color w:val="000000"/>
          <w:sz w:val="28"/>
          <w:szCs w:val="28"/>
        </w:rPr>
        <w:t>Il accueillera des chercheurs de ces disciplines mais aussi des artistes et des créateurs.</w:t>
      </w:r>
    </w:p>
    <w:p w14:paraId="2CD57998" w14:textId="77777777" w:rsidR="009D0508" w:rsidRPr="00023EE7" w:rsidRDefault="009D0508" w:rsidP="00023EE7">
      <w:pPr>
        <w:jc w:val="both"/>
        <w:rPr>
          <w:rFonts w:ascii="Garamond" w:hAnsi="Garamond"/>
          <w:sz w:val="28"/>
          <w:szCs w:val="28"/>
        </w:rPr>
      </w:pPr>
    </w:p>
    <w:p w14:paraId="14A68341" w14:textId="77777777" w:rsidR="009D0508" w:rsidRPr="00023EE7" w:rsidRDefault="009D0508" w:rsidP="00023EE7">
      <w:pPr>
        <w:jc w:val="both"/>
        <w:rPr>
          <w:rFonts w:ascii="Garamond" w:eastAsia="Times New Roman" w:hAnsi="Garamond" w:cs="Calibri"/>
          <w:sz w:val="28"/>
          <w:szCs w:val="28"/>
          <w:lang w:eastAsia="fr-FR"/>
        </w:rPr>
      </w:pPr>
      <w:r w:rsidRPr="00023EE7">
        <w:rPr>
          <w:rFonts w:ascii="Garamond" w:eastAsia="Garamond" w:hAnsi="Garamond" w:cs="Garamond"/>
          <w:sz w:val="28"/>
          <w:szCs w:val="28"/>
        </w:rPr>
        <w:t xml:space="preserve">Le colloque Humanités Numériques s’inscrit dans les axes de recherche de </w:t>
      </w:r>
      <w:proofErr w:type="spellStart"/>
      <w:r w:rsidRPr="000C649C">
        <w:rPr>
          <w:rFonts w:ascii="Garamond" w:eastAsia="Garamond" w:hAnsi="Garamond" w:cs="Garamond"/>
          <w:i/>
          <w:sz w:val="28"/>
          <w:szCs w:val="28"/>
        </w:rPr>
        <w:t>DeScripto</w:t>
      </w:r>
      <w:proofErr w:type="spellEnd"/>
      <w:r w:rsidRPr="000C649C">
        <w:rPr>
          <w:rFonts w:ascii="Garamond" w:eastAsia="Garamond" w:hAnsi="Garamond" w:cs="Garamond"/>
          <w:sz w:val="28"/>
          <w:szCs w:val="28"/>
        </w:rPr>
        <w:t xml:space="preserve"> - </w:t>
      </w:r>
      <w:r w:rsidRPr="000C649C">
        <w:rPr>
          <w:rFonts w:ascii="Garamond" w:hAnsi="Garamond" w:cs="Garamond"/>
          <w:i/>
          <w:iCs/>
          <w:sz w:val="28"/>
          <w:szCs w:val="28"/>
        </w:rPr>
        <w:t>Praxis des écritures et des imaginaires</w:t>
      </w:r>
      <w:r w:rsidRPr="00023EE7">
        <w:rPr>
          <w:rFonts w:ascii="Garamond" w:hAnsi="Garamond" w:cs="Garamond"/>
          <w:b/>
          <w:bCs/>
          <w:i/>
          <w:iCs/>
          <w:sz w:val="28"/>
          <w:szCs w:val="28"/>
        </w:rPr>
        <w:t xml:space="preserve"> </w:t>
      </w:r>
      <w:r w:rsidRPr="00023EE7">
        <w:rPr>
          <w:rFonts w:ascii="Garamond" w:hAnsi="Garamond" w:cs="Garamond"/>
          <w:bCs/>
          <w:iCs/>
          <w:sz w:val="28"/>
          <w:szCs w:val="28"/>
        </w:rPr>
        <w:t xml:space="preserve">du </w:t>
      </w:r>
      <w:r w:rsidR="000C649C">
        <w:rPr>
          <w:rFonts w:ascii="Garamond" w:hAnsi="Garamond" w:cs="Garamond"/>
          <w:bCs/>
          <w:iCs/>
          <w:sz w:val="28"/>
          <w:szCs w:val="28"/>
        </w:rPr>
        <w:t>Laboratoire de Recherche Sociétés et Humanités (</w:t>
      </w:r>
      <w:r w:rsidRPr="00023EE7">
        <w:rPr>
          <w:rFonts w:ascii="Garamond" w:hAnsi="Garamond" w:cs="Garamond"/>
          <w:bCs/>
          <w:iCs/>
          <w:sz w:val="28"/>
          <w:szCs w:val="28"/>
        </w:rPr>
        <w:t>LARSH</w:t>
      </w:r>
      <w:r w:rsidR="000C649C">
        <w:rPr>
          <w:rFonts w:ascii="Garamond" w:hAnsi="Garamond" w:cs="Garamond"/>
          <w:bCs/>
          <w:iCs/>
          <w:sz w:val="28"/>
          <w:szCs w:val="28"/>
        </w:rPr>
        <w:t>)</w:t>
      </w:r>
      <w:r w:rsidRPr="00023EE7">
        <w:rPr>
          <w:rFonts w:ascii="Garamond" w:hAnsi="Garamond" w:cs="Garamond"/>
          <w:b/>
          <w:bCs/>
          <w:i/>
          <w:iCs/>
          <w:sz w:val="28"/>
          <w:szCs w:val="28"/>
        </w:rPr>
        <w:t xml:space="preserve"> </w:t>
      </w:r>
      <w:r w:rsidRPr="00023EE7">
        <w:rPr>
          <w:rFonts w:ascii="Garamond" w:hAnsi="Garamond" w:cs="Garamond"/>
          <w:bCs/>
          <w:iCs/>
          <w:sz w:val="28"/>
          <w:szCs w:val="28"/>
        </w:rPr>
        <w:t>dont un des objets est</w:t>
      </w:r>
      <w:r w:rsidRPr="00023EE7">
        <w:rPr>
          <w:rFonts w:ascii="Garamond" w:hAnsi="Garamond" w:cs="Garamond"/>
          <w:b/>
          <w:bCs/>
          <w:iCs/>
          <w:sz w:val="28"/>
          <w:szCs w:val="28"/>
        </w:rPr>
        <w:t xml:space="preserve"> </w:t>
      </w:r>
      <w:r w:rsidRPr="00023EE7">
        <w:rPr>
          <w:rFonts w:ascii="Garamond" w:eastAsia="Times New Roman" w:hAnsi="Garamond" w:cs="Calibri"/>
          <w:sz w:val="28"/>
          <w:szCs w:val="28"/>
          <w:lang w:eastAsia="fr-FR"/>
        </w:rPr>
        <w:t xml:space="preserve">l’étude théorique et pratique des dispositifs de présentation/représentation de toutes les formes d'écriture ou d'énonciation (signes linguistiques, iconiques, vocaux, corporels) à valeur esthétique ou non. </w:t>
      </w:r>
      <w:proofErr w:type="spellStart"/>
      <w:r w:rsidRPr="000C649C">
        <w:rPr>
          <w:rFonts w:ascii="Garamond" w:eastAsia="Times New Roman" w:hAnsi="Garamond" w:cs="Calibri"/>
          <w:i/>
          <w:sz w:val="28"/>
          <w:szCs w:val="28"/>
          <w:lang w:eastAsia="fr-FR"/>
        </w:rPr>
        <w:t>DeScripto</w:t>
      </w:r>
      <w:proofErr w:type="spellEnd"/>
      <w:r w:rsidRPr="000C649C">
        <w:rPr>
          <w:rFonts w:ascii="Garamond" w:eastAsia="Times New Roman" w:hAnsi="Garamond" w:cs="Calibri"/>
          <w:sz w:val="28"/>
          <w:szCs w:val="28"/>
          <w:lang w:eastAsia="fr-FR"/>
        </w:rPr>
        <w:t xml:space="preserve"> </w:t>
      </w:r>
      <w:r w:rsidRPr="00023EE7">
        <w:rPr>
          <w:rFonts w:ascii="Garamond" w:eastAsia="Times New Roman" w:hAnsi="Garamond" w:cs="Calibri"/>
          <w:sz w:val="28"/>
          <w:szCs w:val="28"/>
          <w:lang w:eastAsia="fr-FR"/>
        </w:rPr>
        <w:t>entend interroger, depuis des processus d'</w:t>
      </w:r>
      <w:proofErr w:type="spellStart"/>
      <w:r w:rsidRPr="00023EE7">
        <w:rPr>
          <w:rFonts w:ascii="Garamond" w:eastAsia="Times New Roman" w:hAnsi="Garamond" w:cs="Calibri"/>
          <w:sz w:val="28"/>
          <w:szCs w:val="28"/>
          <w:lang w:eastAsia="fr-FR"/>
        </w:rPr>
        <w:t>ex-pression</w:t>
      </w:r>
      <w:proofErr w:type="spellEnd"/>
      <w:r w:rsidRPr="00023EE7">
        <w:rPr>
          <w:rFonts w:ascii="Garamond" w:eastAsia="Times New Roman" w:hAnsi="Garamond" w:cs="Calibri"/>
          <w:sz w:val="28"/>
          <w:szCs w:val="28"/>
          <w:lang w:eastAsia="fr-FR"/>
        </w:rPr>
        <w:t xml:space="preserve">, mise en scène, transmédialité, </w:t>
      </w:r>
      <w:proofErr w:type="spellStart"/>
      <w:r w:rsidRPr="00023EE7">
        <w:rPr>
          <w:rFonts w:ascii="Garamond" w:eastAsia="Times New Roman" w:hAnsi="Garamond" w:cs="Calibri"/>
          <w:sz w:val="28"/>
          <w:szCs w:val="28"/>
          <w:lang w:eastAsia="fr-FR"/>
        </w:rPr>
        <w:t>transgénéricité</w:t>
      </w:r>
      <w:proofErr w:type="spellEnd"/>
      <w:r w:rsidRPr="00023EE7">
        <w:rPr>
          <w:rFonts w:ascii="Garamond" w:eastAsia="Times New Roman" w:hAnsi="Garamond" w:cs="Calibri"/>
          <w:sz w:val="28"/>
          <w:szCs w:val="28"/>
          <w:lang w:eastAsia="fr-FR"/>
        </w:rPr>
        <w:t xml:space="preserve"> ou traduction, écritures et usages du numérique.</w:t>
      </w:r>
    </w:p>
    <w:p w14:paraId="53060F95" w14:textId="77777777" w:rsidR="00DC7D30" w:rsidRPr="00023EE7" w:rsidRDefault="00DC7D30" w:rsidP="00023EE7">
      <w:pPr>
        <w:jc w:val="both"/>
        <w:rPr>
          <w:rFonts w:ascii="Garamond" w:hAnsi="Garamond"/>
          <w:sz w:val="28"/>
          <w:szCs w:val="28"/>
        </w:rPr>
      </w:pPr>
      <w:r w:rsidRPr="00023EE7">
        <w:rPr>
          <w:rFonts w:ascii="Garamond" w:hAnsi="Garamond"/>
          <w:sz w:val="28"/>
          <w:szCs w:val="28"/>
        </w:rPr>
        <w:t xml:space="preserve">A rebours du cloisonnement habituel entre les disciplines, le projet initié autour des humanités numériques propose d’examiner une transdisciplinarité féconde en montrant comment les travaux de recherche des sciences issues du numérique vont ainsi être nourries par les interrogations soulevées par les sciences humaines et sociales, et réciproquement. Il s’agit d’articuler de manière originale et ambitieuse les problématiques et les méthodes des SHS et du numérique, afin d’élaborer, interpréter, analyser socialement et techniquement l’être humain connecté, et en interaction permanente avec ses objets, </w:t>
      </w:r>
      <w:r w:rsidRPr="00023EE7">
        <w:rPr>
          <w:rFonts w:ascii="Garamond" w:hAnsi="Garamond"/>
          <w:i/>
          <w:sz w:val="28"/>
          <w:szCs w:val="28"/>
        </w:rPr>
        <w:t>smart-</w:t>
      </w:r>
      <w:proofErr w:type="spellStart"/>
      <w:r w:rsidRPr="00023EE7">
        <w:rPr>
          <w:rFonts w:ascii="Garamond" w:hAnsi="Garamond"/>
          <w:i/>
          <w:sz w:val="28"/>
          <w:szCs w:val="28"/>
        </w:rPr>
        <w:t>devices</w:t>
      </w:r>
      <w:proofErr w:type="spellEnd"/>
      <w:r w:rsidRPr="00023EE7">
        <w:rPr>
          <w:rFonts w:ascii="Garamond" w:hAnsi="Garamond"/>
          <w:sz w:val="28"/>
          <w:szCs w:val="28"/>
        </w:rPr>
        <w:t>, assistants numériques, etc. et d’analyser le faire des œuvres littéraires et artistiques par le numérique.</w:t>
      </w:r>
    </w:p>
    <w:p w14:paraId="2A909F19" w14:textId="77777777" w:rsidR="00DC7D30" w:rsidRDefault="00DC7D30" w:rsidP="009D0508">
      <w:pPr>
        <w:jc w:val="both"/>
        <w:rPr>
          <w:rFonts w:ascii="Garamond" w:hAnsi="Garamond"/>
          <w:sz w:val="28"/>
          <w:szCs w:val="28"/>
        </w:rPr>
      </w:pPr>
    </w:p>
    <w:p w14:paraId="09343F01" w14:textId="77777777" w:rsidR="00405C46" w:rsidRPr="00E06807" w:rsidRDefault="00405C46" w:rsidP="00405C46">
      <w:pPr>
        <w:pStyle w:val="NormalWeb"/>
        <w:shd w:val="clear" w:color="auto" w:fill="FFFFFF"/>
        <w:spacing w:before="0" w:beforeAutospacing="0" w:after="0" w:afterAutospacing="0"/>
        <w:jc w:val="both"/>
        <w:textAlignment w:val="baseline"/>
        <w:rPr>
          <w:rFonts w:ascii="Garamond" w:hAnsi="Garamond" w:cs="Lucida Sans Unicode"/>
          <w:color w:val="3A3A3A"/>
          <w:sz w:val="28"/>
          <w:szCs w:val="28"/>
        </w:rPr>
      </w:pPr>
      <w:r w:rsidRPr="00E06807">
        <w:rPr>
          <w:rFonts w:ascii="Garamond" w:hAnsi="Garamond" w:cs="Lucida Sans Unicode"/>
          <w:color w:val="3A3A3A"/>
          <w:sz w:val="28"/>
          <w:szCs w:val="28"/>
        </w:rPr>
        <w:t xml:space="preserve">Les propositions (titre, résumé, courte </w:t>
      </w:r>
      <w:proofErr w:type="spellStart"/>
      <w:r w:rsidRPr="00E06807">
        <w:rPr>
          <w:rFonts w:ascii="Garamond" w:hAnsi="Garamond" w:cs="Lucida Sans Unicode"/>
          <w:color w:val="3A3A3A"/>
          <w:sz w:val="28"/>
          <w:szCs w:val="28"/>
        </w:rPr>
        <w:t>bio-bibliographie</w:t>
      </w:r>
      <w:proofErr w:type="spellEnd"/>
      <w:r w:rsidRPr="00E06807">
        <w:rPr>
          <w:rFonts w:ascii="Garamond" w:hAnsi="Garamond" w:cs="Lucida Sans Unicode"/>
          <w:color w:val="3A3A3A"/>
          <w:sz w:val="28"/>
          <w:szCs w:val="28"/>
        </w:rPr>
        <w:t xml:space="preserve">) devront être envoyées </w:t>
      </w:r>
      <w:r>
        <w:rPr>
          <w:rFonts w:ascii="Garamond" w:hAnsi="Garamond" w:cs="Lucida Sans Unicode"/>
          <w:color w:val="3A3A3A"/>
          <w:sz w:val="28"/>
          <w:szCs w:val="28"/>
        </w:rPr>
        <w:t>avant</w:t>
      </w:r>
      <w:r w:rsidRPr="00E06807">
        <w:rPr>
          <w:rFonts w:ascii="Garamond" w:hAnsi="Garamond" w:cs="Lucida Sans Unicode"/>
          <w:color w:val="3A3A3A"/>
          <w:sz w:val="28"/>
          <w:szCs w:val="28"/>
        </w:rPr>
        <w:t xml:space="preserve"> le </w:t>
      </w:r>
      <w:r>
        <w:rPr>
          <w:rFonts w:ascii="Garamond" w:hAnsi="Garamond" w:cs="Lucida Sans Unicode"/>
          <w:color w:val="3A3A3A"/>
          <w:sz w:val="28"/>
          <w:szCs w:val="28"/>
        </w:rPr>
        <w:t>30</w:t>
      </w:r>
      <w:r w:rsidRPr="00E06807">
        <w:rPr>
          <w:rFonts w:ascii="Garamond" w:hAnsi="Garamond" w:cs="Lucida Sans Unicode"/>
          <w:color w:val="3A3A3A"/>
          <w:sz w:val="28"/>
          <w:szCs w:val="28"/>
        </w:rPr>
        <w:t xml:space="preserve"> </w:t>
      </w:r>
      <w:r>
        <w:rPr>
          <w:rFonts w:ascii="Garamond" w:hAnsi="Garamond" w:cs="Lucida Sans Unicode"/>
          <w:color w:val="3A3A3A"/>
          <w:sz w:val="28"/>
          <w:szCs w:val="28"/>
        </w:rPr>
        <w:t>octobre</w:t>
      </w:r>
      <w:r w:rsidRPr="00E06807">
        <w:rPr>
          <w:rFonts w:ascii="Garamond" w:hAnsi="Garamond" w:cs="Lucida Sans Unicode"/>
          <w:color w:val="3A3A3A"/>
          <w:sz w:val="28"/>
          <w:szCs w:val="28"/>
        </w:rPr>
        <w:t xml:space="preserve"> 202</w:t>
      </w:r>
      <w:r>
        <w:rPr>
          <w:rFonts w:ascii="Garamond" w:hAnsi="Garamond" w:cs="Lucida Sans Unicode"/>
          <w:color w:val="3A3A3A"/>
          <w:sz w:val="28"/>
          <w:szCs w:val="28"/>
        </w:rPr>
        <w:t>2</w:t>
      </w:r>
      <w:r w:rsidRPr="00E06807">
        <w:rPr>
          <w:rFonts w:ascii="Garamond" w:hAnsi="Garamond" w:cs="Lucida Sans Unicode"/>
          <w:color w:val="3A3A3A"/>
          <w:sz w:val="28"/>
          <w:szCs w:val="28"/>
        </w:rPr>
        <w:t>, au plus tard (3000 signes maximum) à</w:t>
      </w:r>
      <w:r w:rsidR="00636BF2">
        <w:rPr>
          <w:rFonts w:ascii="Garamond" w:hAnsi="Garamond" w:cs="Lucida Sans Unicode"/>
          <w:color w:val="3A3A3A"/>
          <w:sz w:val="28"/>
          <w:szCs w:val="28"/>
        </w:rPr>
        <w:t> :</w:t>
      </w:r>
      <w:r w:rsidR="000C649C">
        <w:rPr>
          <w:rFonts w:ascii="Garamond" w:hAnsi="Garamond" w:cs="Lucida Sans Unicode"/>
          <w:color w:val="3A3A3A"/>
          <w:sz w:val="28"/>
          <w:szCs w:val="28"/>
        </w:rPr>
        <w:t xml:space="preserve"> </w:t>
      </w:r>
      <w:hyperlink r:id="rId7" w:history="1">
        <w:r w:rsidR="00636BF2" w:rsidRPr="00636BF2">
          <w:rPr>
            <w:rStyle w:val="Lienhypertexte"/>
            <w:rFonts w:ascii="Garamond" w:hAnsi="Garamond" w:cs="Lucida Sans Unicode"/>
            <w:b/>
            <w:color w:val="auto"/>
            <w:sz w:val="28"/>
            <w:szCs w:val="28"/>
            <w:u w:val="none"/>
          </w:rPr>
          <w:t>amos.fergombe@uphf.fr</w:t>
        </w:r>
      </w:hyperlink>
      <w:r w:rsidR="000C649C" w:rsidRPr="00636BF2">
        <w:rPr>
          <w:rFonts w:ascii="Garamond" w:hAnsi="Garamond" w:cs="Lucida Sans Unicode"/>
          <w:b/>
          <w:sz w:val="28"/>
          <w:szCs w:val="28"/>
        </w:rPr>
        <w:t xml:space="preserve"> </w:t>
      </w:r>
      <w:r w:rsidR="000C649C" w:rsidRPr="000C649C">
        <w:rPr>
          <w:rFonts w:ascii="Garamond" w:hAnsi="Garamond" w:cs="Lucida Sans Unicode"/>
          <w:color w:val="3A3A3A"/>
          <w:sz w:val="28"/>
          <w:szCs w:val="28"/>
        </w:rPr>
        <w:t>ou</w:t>
      </w:r>
      <w:r w:rsidR="000C649C">
        <w:rPr>
          <w:rFonts w:ascii="Garamond" w:hAnsi="Garamond" w:cs="Lucida Sans Unicode"/>
          <w:b/>
          <w:color w:val="3A3A3A"/>
          <w:sz w:val="28"/>
          <w:szCs w:val="28"/>
        </w:rPr>
        <w:t xml:space="preserve"> nikoleta.kerinska@uphf.fr</w:t>
      </w:r>
    </w:p>
    <w:p w14:paraId="3461B054" w14:textId="77777777" w:rsidR="00732728" w:rsidRDefault="00000000"/>
    <w:sectPr w:rsidR="00732728" w:rsidSect="00E727C5">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428E" w14:textId="77777777" w:rsidR="009C50A3" w:rsidRDefault="009C50A3" w:rsidP="00405C46">
      <w:r>
        <w:separator/>
      </w:r>
    </w:p>
  </w:endnote>
  <w:endnote w:type="continuationSeparator" w:id="0">
    <w:p w14:paraId="0CC73468" w14:textId="77777777" w:rsidR="009C50A3" w:rsidRDefault="009C50A3" w:rsidP="0040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2161751"/>
      <w:docPartObj>
        <w:docPartGallery w:val="Page Numbers (Bottom of Page)"/>
        <w:docPartUnique/>
      </w:docPartObj>
    </w:sdtPr>
    <w:sdtContent>
      <w:p w14:paraId="19C5D772" w14:textId="77777777" w:rsidR="00405C46" w:rsidRDefault="00405C46" w:rsidP="00120F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E6F7AB" w14:textId="77777777" w:rsidR="00405C46" w:rsidRDefault="00405C46" w:rsidP="00405C4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94408542"/>
      <w:docPartObj>
        <w:docPartGallery w:val="Page Numbers (Bottom of Page)"/>
        <w:docPartUnique/>
      </w:docPartObj>
    </w:sdtPr>
    <w:sdtContent>
      <w:p w14:paraId="72160206" w14:textId="77777777" w:rsidR="00405C46" w:rsidRDefault="00405C46" w:rsidP="00120F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1588495" w14:textId="77777777" w:rsidR="00405C46" w:rsidRDefault="00405C46" w:rsidP="00405C4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A84E" w14:textId="77777777" w:rsidR="009C50A3" w:rsidRDefault="009C50A3" w:rsidP="00405C46">
      <w:r>
        <w:separator/>
      </w:r>
    </w:p>
  </w:footnote>
  <w:footnote w:type="continuationSeparator" w:id="0">
    <w:p w14:paraId="3B2A2D38" w14:textId="77777777" w:rsidR="009C50A3" w:rsidRDefault="009C50A3" w:rsidP="0040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08"/>
    <w:rsid w:val="0002096D"/>
    <w:rsid w:val="00023EE7"/>
    <w:rsid w:val="000C649C"/>
    <w:rsid w:val="001244E9"/>
    <w:rsid w:val="00383281"/>
    <w:rsid w:val="00405C46"/>
    <w:rsid w:val="0046527D"/>
    <w:rsid w:val="004C36F5"/>
    <w:rsid w:val="004C43AC"/>
    <w:rsid w:val="00555A08"/>
    <w:rsid w:val="00583B53"/>
    <w:rsid w:val="005C4882"/>
    <w:rsid w:val="00636BF2"/>
    <w:rsid w:val="007001A2"/>
    <w:rsid w:val="00932E70"/>
    <w:rsid w:val="009C50A3"/>
    <w:rsid w:val="009D0508"/>
    <w:rsid w:val="00A644BF"/>
    <w:rsid w:val="00D00495"/>
    <w:rsid w:val="00D5231B"/>
    <w:rsid w:val="00D54CED"/>
    <w:rsid w:val="00D55937"/>
    <w:rsid w:val="00D96A95"/>
    <w:rsid w:val="00DC7D30"/>
    <w:rsid w:val="00E727C5"/>
    <w:rsid w:val="00E74DF6"/>
    <w:rsid w:val="00EE5C06"/>
    <w:rsid w:val="00FE2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ED0"/>
  <w15:chartTrackingRefBased/>
  <w15:docId w15:val="{3A094410-4D3D-9F4B-B284-D95839FD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qFormat/>
    <w:rsid w:val="005C4882"/>
    <w:rPr>
      <w:position w:val="6"/>
      <w:sz w:val="16"/>
    </w:rPr>
  </w:style>
  <w:style w:type="paragraph" w:customStyle="1" w:styleId="p1">
    <w:name w:val="p1"/>
    <w:basedOn w:val="Normal"/>
    <w:rsid w:val="009D0508"/>
    <w:rPr>
      <w:rFonts w:ascii="Helvetica" w:eastAsia="Times New Roman" w:hAnsi="Helvetica" w:cs="Times New Roman"/>
      <w:color w:val="6CADDE"/>
      <w:sz w:val="12"/>
      <w:szCs w:val="12"/>
      <w:lang w:eastAsia="fr-FR"/>
    </w:rPr>
  </w:style>
  <w:style w:type="character" w:styleId="Accentuation">
    <w:name w:val="Emphasis"/>
    <w:basedOn w:val="Policepardfaut"/>
    <w:uiPriority w:val="20"/>
    <w:qFormat/>
    <w:rsid w:val="00D55937"/>
    <w:rPr>
      <w:i/>
      <w:iCs/>
    </w:rPr>
  </w:style>
  <w:style w:type="paragraph" w:styleId="NormalWeb">
    <w:name w:val="Normal (Web)"/>
    <w:basedOn w:val="Normal"/>
    <w:uiPriority w:val="99"/>
    <w:semiHidden/>
    <w:unhideWhenUsed/>
    <w:rsid w:val="00405C46"/>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05C46"/>
    <w:pPr>
      <w:tabs>
        <w:tab w:val="center" w:pos="4536"/>
        <w:tab w:val="right" w:pos="9072"/>
      </w:tabs>
    </w:pPr>
  </w:style>
  <w:style w:type="character" w:customStyle="1" w:styleId="PieddepageCar">
    <w:name w:val="Pied de page Car"/>
    <w:basedOn w:val="Policepardfaut"/>
    <w:link w:val="Pieddepage"/>
    <w:uiPriority w:val="99"/>
    <w:rsid w:val="00405C46"/>
  </w:style>
  <w:style w:type="character" w:styleId="Numrodepage">
    <w:name w:val="page number"/>
    <w:basedOn w:val="Policepardfaut"/>
    <w:uiPriority w:val="99"/>
    <w:semiHidden/>
    <w:unhideWhenUsed/>
    <w:rsid w:val="00405C46"/>
  </w:style>
  <w:style w:type="character" w:styleId="Lienhypertexte">
    <w:name w:val="Hyperlink"/>
    <w:basedOn w:val="Policepardfaut"/>
    <w:uiPriority w:val="99"/>
    <w:unhideWhenUsed/>
    <w:rsid w:val="000C649C"/>
    <w:rPr>
      <w:color w:val="0563C1" w:themeColor="hyperlink"/>
      <w:u w:val="single"/>
    </w:rPr>
  </w:style>
  <w:style w:type="character" w:styleId="Mentionnonrsolue">
    <w:name w:val="Unresolved Mention"/>
    <w:basedOn w:val="Policepardfaut"/>
    <w:uiPriority w:val="99"/>
    <w:semiHidden/>
    <w:unhideWhenUsed/>
    <w:rsid w:val="000C649C"/>
    <w:rPr>
      <w:color w:val="605E5C"/>
      <w:shd w:val="clear" w:color="auto" w:fill="E1DFDD"/>
    </w:rPr>
  </w:style>
  <w:style w:type="character" w:styleId="Lienhypertextesuivivisit">
    <w:name w:val="FollowedHyperlink"/>
    <w:basedOn w:val="Policepardfaut"/>
    <w:uiPriority w:val="99"/>
    <w:semiHidden/>
    <w:unhideWhenUsed/>
    <w:rsid w:val="000C6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mos.fergombe@uphf.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Nikoleta Kerinska</cp:lastModifiedBy>
  <cp:revision>3</cp:revision>
  <dcterms:created xsi:type="dcterms:W3CDTF">2022-09-27T15:28:00Z</dcterms:created>
  <dcterms:modified xsi:type="dcterms:W3CDTF">2022-09-27T15:32:00Z</dcterms:modified>
</cp:coreProperties>
</file>