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E55E7" w14:textId="6B8E1CDE" w:rsidR="00670D98" w:rsidRDefault="00670D98" w:rsidP="00670D98">
      <w:r>
        <w:fldChar w:fldCharType="begin"/>
      </w:r>
      <w:r w:rsidR="00613FC0">
        <w:instrText xml:space="preserve"> INCLUDEPICTURE "C:\\var\\folders\\92\\jrwrzp3d17q42_jgc5ymb11m0000gq\\T\\com.microsoft.Word\\WebArchiveCopyPasteTempFiles\\page1image29050288" \* MERGEFORMAT </w:instrText>
      </w:r>
      <w:r>
        <w:fldChar w:fldCharType="separate"/>
      </w:r>
      <w:r>
        <w:rPr>
          <w:noProof/>
          <w:lang w:val="fr-FR" w:eastAsia="fr-FR"/>
        </w:rPr>
        <w:drawing>
          <wp:inline distT="0" distB="0" distL="0" distR="0" wp14:anchorId="7E5A79C4" wp14:editId="4A66DAFC">
            <wp:extent cx="5724525" cy="1271270"/>
            <wp:effectExtent l="0" t="0" r="3175" b="0"/>
            <wp:docPr id="31" name="Image 31" descr="page1image2905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page1image2905028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4525" cy="1271270"/>
                    </a:xfrm>
                    <a:prstGeom prst="rect">
                      <a:avLst/>
                    </a:prstGeom>
                    <a:noFill/>
                    <a:ln>
                      <a:noFill/>
                    </a:ln>
                  </pic:spPr>
                </pic:pic>
              </a:graphicData>
            </a:graphic>
          </wp:inline>
        </w:drawing>
      </w:r>
      <w:r>
        <w:fldChar w:fldCharType="end"/>
      </w:r>
    </w:p>
    <w:p w14:paraId="0F12D8A8" w14:textId="77777777" w:rsidR="00670D98" w:rsidRPr="00670D98" w:rsidRDefault="00670D98" w:rsidP="00D24398">
      <w:pPr>
        <w:spacing w:before="100" w:beforeAutospacing="1" w:after="100" w:afterAutospacing="1"/>
        <w:jc w:val="center"/>
        <w:rPr>
          <w:rFonts w:ascii="Abadi MT Condensed Light" w:hAnsi="Abadi MT Condensed Light" w:cstheme="minorHAnsi"/>
          <w:b/>
          <w:bCs/>
        </w:rPr>
      </w:pPr>
    </w:p>
    <w:p w14:paraId="51B00594" w14:textId="1E3DBB3E" w:rsidR="00ED14FB" w:rsidRPr="00ED14FB" w:rsidRDefault="00ED14FB" w:rsidP="00ED14FB">
      <w:pPr>
        <w:jc w:val="center"/>
        <w:rPr>
          <w:rFonts w:cstheme="minorHAnsi"/>
          <w:sz w:val="40"/>
          <w:szCs w:val="40"/>
        </w:rPr>
      </w:pPr>
      <w:r w:rsidRPr="00ED14FB">
        <w:rPr>
          <w:rFonts w:asciiTheme="minorHAnsi" w:hAnsiTheme="minorHAnsi" w:cstheme="minorHAnsi"/>
          <w:sz w:val="40"/>
          <w:szCs w:val="40"/>
        </w:rPr>
        <w:t xml:space="preserve">LA SANTE AU PRISME DE LA COMMUNICATION ORGANISATIONNELLE : ENJEUX, TENSIONS </w:t>
      </w:r>
      <w:r>
        <w:rPr>
          <w:rFonts w:asciiTheme="minorHAnsi" w:hAnsiTheme="minorHAnsi" w:cstheme="minorHAnsi"/>
          <w:sz w:val="40"/>
          <w:szCs w:val="40"/>
        </w:rPr>
        <w:br/>
      </w:r>
      <w:r w:rsidRPr="00ED14FB">
        <w:rPr>
          <w:rFonts w:asciiTheme="minorHAnsi" w:hAnsiTheme="minorHAnsi" w:cstheme="minorHAnsi"/>
          <w:sz w:val="40"/>
          <w:szCs w:val="40"/>
        </w:rPr>
        <w:t>ET PERSPECTIVES</w:t>
      </w:r>
    </w:p>
    <w:p w14:paraId="242F980D" w14:textId="76DF11A1" w:rsidR="00D24398" w:rsidRPr="00ED14FB" w:rsidRDefault="00670D98" w:rsidP="00ED14FB">
      <w:pPr>
        <w:jc w:val="center"/>
      </w:pPr>
      <w:r w:rsidRPr="00670D98">
        <w:t>Appel à articles numéro 6</w:t>
      </w:r>
      <w:r w:rsidR="009A145C">
        <w:t>3</w:t>
      </w:r>
      <w:r w:rsidRPr="00670D98">
        <w:t xml:space="preserve"> – Juin 202</w:t>
      </w:r>
      <w:r w:rsidR="009A145C">
        <w:t>3</w:t>
      </w:r>
    </w:p>
    <w:p w14:paraId="49945AF2" w14:textId="04803833" w:rsidR="00670D98" w:rsidRDefault="001C6763" w:rsidP="00E171B9">
      <w:pPr>
        <w:jc w:val="center"/>
        <w:rPr>
          <w:b/>
          <w:i/>
          <w:lang w:val="en-US"/>
        </w:rPr>
      </w:pPr>
      <w:r w:rsidRPr="00ED14FB">
        <w:rPr>
          <w:b/>
          <w:i/>
          <w:lang w:val="en-US"/>
        </w:rPr>
        <w:t xml:space="preserve">Studying Health </w:t>
      </w:r>
      <w:r w:rsidR="00692901" w:rsidRPr="00ED14FB">
        <w:rPr>
          <w:b/>
          <w:i/>
          <w:lang w:val="en-US"/>
        </w:rPr>
        <w:t xml:space="preserve">with Organizational Communication </w:t>
      </w:r>
      <w:r w:rsidR="00D77664" w:rsidRPr="00ED14FB">
        <w:rPr>
          <w:b/>
          <w:i/>
          <w:lang w:val="en-US"/>
        </w:rPr>
        <w:t>Theories:</w:t>
      </w:r>
      <w:r w:rsidR="00692901" w:rsidRPr="00ED14FB">
        <w:rPr>
          <w:b/>
          <w:i/>
          <w:lang w:val="en-US"/>
        </w:rPr>
        <w:t xml:space="preserve"> </w:t>
      </w:r>
      <w:r w:rsidR="00ED14FB">
        <w:rPr>
          <w:b/>
          <w:i/>
          <w:lang w:val="en-US"/>
        </w:rPr>
        <w:br/>
      </w:r>
      <w:r w:rsidR="00692901" w:rsidRPr="00ED14FB">
        <w:rPr>
          <w:b/>
          <w:i/>
          <w:lang w:val="en-US"/>
        </w:rPr>
        <w:t>Challenges, Tensions and Outlooks</w:t>
      </w:r>
    </w:p>
    <w:p w14:paraId="45F8B6F9" w14:textId="77777777" w:rsidR="00E171B9" w:rsidRPr="00E171B9" w:rsidRDefault="00E171B9" w:rsidP="00E171B9">
      <w:pPr>
        <w:jc w:val="center"/>
        <w:rPr>
          <w:b/>
          <w:i/>
          <w:lang w:val="en-US"/>
        </w:rPr>
      </w:pPr>
    </w:p>
    <w:p w14:paraId="540A5918" w14:textId="3204C747" w:rsidR="00670D98" w:rsidRPr="00ED14FB" w:rsidRDefault="00670D98" w:rsidP="00ED14FB">
      <w:pPr>
        <w:rPr>
          <w:b/>
        </w:rPr>
      </w:pPr>
      <w:r w:rsidRPr="00ED14FB">
        <w:rPr>
          <w:b/>
        </w:rPr>
        <w:t>Résumé :</w:t>
      </w:r>
    </w:p>
    <w:p w14:paraId="697D57DE" w14:textId="3114E2FB" w:rsidR="00670D98" w:rsidRDefault="005E6C0E" w:rsidP="00ED14FB">
      <w:r>
        <w:t xml:space="preserve">L’enjeu de ce numéro </w:t>
      </w:r>
      <w:r w:rsidRPr="00566681">
        <w:t xml:space="preserve">est d’effectuer un tour d’horizon des apports récents de la communication organisationnelle </w:t>
      </w:r>
      <w:r w:rsidR="005B143C" w:rsidRPr="00566681">
        <w:t>dans le secteur</w:t>
      </w:r>
      <w:r w:rsidRPr="00566681">
        <w:t xml:space="preserve"> de la santé</w:t>
      </w:r>
      <w:r w:rsidR="00A068F8">
        <w:t xml:space="preserve"> et </w:t>
      </w:r>
      <w:r w:rsidR="009F7C7D">
        <w:t>leurs</w:t>
      </w:r>
      <w:r w:rsidR="00A068F8">
        <w:t xml:space="preserve"> perspectives d’évolution dans le monde social. </w:t>
      </w:r>
      <w:r>
        <w:t>Il s’agit ainsi</w:t>
      </w:r>
      <w:r w:rsidR="00A068F8">
        <w:t xml:space="preserve">, dans un contexte </w:t>
      </w:r>
      <w:r w:rsidR="00566681">
        <w:t>espéré de post-crise sanitaire</w:t>
      </w:r>
      <w:r w:rsidR="005B143C" w:rsidRPr="00566681">
        <w:t xml:space="preserve"> et de transformation numérique</w:t>
      </w:r>
      <w:r w:rsidR="00A068F8" w:rsidRPr="00566681">
        <w:t xml:space="preserve">, de saisir les approches, les méthodologies et </w:t>
      </w:r>
      <w:r w:rsidR="009F7C7D" w:rsidRPr="00566681">
        <w:t>les</w:t>
      </w:r>
      <w:r w:rsidR="00A068F8" w:rsidRPr="00566681">
        <w:t xml:space="preserve"> </w:t>
      </w:r>
      <w:r w:rsidR="009F7C7D" w:rsidRPr="00566681">
        <w:t>aspects propédeutiques</w:t>
      </w:r>
      <w:r w:rsidR="00A068F8" w:rsidRPr="00566681">
        <w:t xml:space="preserve"> induits par les changements de paradigmes dans le rapport qu’entretiennent les organisations avec la </w:t>
      </w:r>
      <w:r w:rsidR="0078304D" w:rsidRPr="00566681">
        <w:t xml:space="preserve">thématique de la </w:t>
      </w:r>
      <w:r w:rsidR="00A068F8" w:rsidRPr="00566681">
        <w:t>santé</w:t>
      </w:r>
      <w:r w:rsidR="005B143C" w:rsidRPr="00566681">
        <w:t xml:space="preserve"> en étroite interaction avec les domaines du social</w:t>
      </w:r>
      <w:r w:rsidR="00ED14FB">
        <w:t xml:space="preserve"> e</w:t>
      </w:r>
      <w:r w:rsidR="005B143C" w:rsidRPr="00566681">
        <w:t>t de la protection sociale.</w:t>
      </w:r>
    </w:p>
    <w:p w14:paraId="7B66F845" w14:textId="34E33DC6" w:rsidR="00670D98" w:rsidRPr="00ED14FB" w:rsidRDefault="00670D98" w:rsidP="00ED14FB">
      <w:pPr>
        <w:rPr>
          <w:b/>
        </w:rPr>
      </w:pPr>
      <w:r w:rsidRPr="00ED14FB">
        <w:rPr>
          <w:b/>
        </w:rPr>
        <w:t>Coordination :</w:t>
      </w:r>
    </w:p>
    <w:p w14:paraId="13ED37B0" w14:textId="69C13378" w:rsidR="00604240" w:rsidRPr="00ED14FB" w:rsidRDefault="009A145C" w:rsidP="00ED14FB">
      <w:r w:rsidRPr="00ED14FB">
        <w:t xml:space="preserve">Eloria Vigouroux-Zugasti, Maître de conférences en </w:t>
      </w:r>
      <w:r w:rsidR="00670D98" w:rsidRPr="00ED14FB">
        <w:t>Sciences de l’Information et de la Communication, Universit</w:t>
      </w:r>
      <w:r w:rsidR="00961D5C" w:rsidRPr="00ED14FB">
        <w:t>é</w:t>
      </w:r>
      <w:r w:rsidR="00670D98" w:rsidRPr="00ED14FB">
        <w:t xml:space="preserve"> </w:t>
      </w:r>
      <w:r w:rsidRPr="00ED14FB">
        <w:t>Grenoble Alpes</w:t>
      </w:r>
      <w:r w:rsidR="00670D98" w:rsidRPr="00ED14FB">
        <w:t xml:space="preserve">, </w:t>
      </w:r>
      <w:r w:rsidRPr="00ED14FB">
        <w:t>GRESEC</w:t>
      </w:r>
      <w:r w:rsidR="00670D98" w:rsidRPr="00ED14FB">
        <w:t xml:space="preserve"> – </w:t>
      </w:r>
      <w:hyperlink r:id="rId9" w:history="1">
        <w:r w:rsidRPr="00ED14FB">
          <w:rPr>
            <w:rStyle w:val="Lienhypertexte"/>
          </w:rPr>
          <w:t>eloria.vigouroux-zugasti@univ-grenoble-alpes.fr</w:t>
        </w:r>
      </w:hyperlink>
    </w:p>
    <w:p w14:paraId="7B47E3C7" w14:textId="3E5F7373" w:rsidR="00604240" w:rsidRPr="00ED14FB" w:rsidRDefault="009A145C" w:rsidP="00ED14FB">
      <w:r w:rsidRPr="00ED14FB">
        <w:t>Christian BOURRET</w:t>
      </w:r>
      <w:r w:rsidR="00604240" w:rsidRPr="00ED14FB">
        <w:t xml:space="preserve">, Professeur </w:t>
      </w:r>
      <w:r w:rsidR="00355FC3" w:rsidRPr="00ED14FB">
        <w:t xml:space="preserve">des </w:t>
      </w:r>
      <w:r w:rsidR="00606B71" w:rsidRPr="00ED14FB">
        <w:t>U</w:t>
      </w:r>
      <w:r w:rsidR="00355FC3" w:rsidRPr="00ED14FB">
        <w:t xml:space="preserve">niversités </w:t>
      </w:r>
      <w:r w:rsidR="00604240" w:rsidRPr="00ED14FB">
        <w:t xml:space="preserve">en Sciences de l’Information et de la Communication, Université </w:t>
      </w:r>
      <w:r w:rsidRPr="00ED14FB">
        <w:t>Gustave Eiffel</w:t>
      </w:r>
      <w:r w:rsidR="00604240" w:rsidRPr="00ED14FB">
        <w:t xml:space="preserve">, </w:t>
      </w:r>
      <w:r w:rsidRPr="00ED14FB">
        <w:t>DICEN-</w:t>
      </w:r>
      <w:proofErr w:type="spellStart"/>
      <w:r w:rsidRPr="00ED14FB">
        <w:t>I</w:t>
      </w:r>
      <w:r w:rsidR="00606B71" w:rsidRPr="00ED14FB">
        <w:t>dF</w:t>
      </w:r>
      <w:proofErr w:type="spellEnd"/>
      <w:r w:rsidR="00604240" w:rsidRPr="00ED14FB">
        <w:t xml:space="preserve"> </w:t>
      </w:r>
      <w:r w:rsidRPr="00ED14FB">
        <w:t>–</w:t>
      </w:r>
      <w:r w:rsidR="00604240" w:rsidRPr="00ED14FB">
        <w:t xml:space="preserve"> </w:t>
      </w:r>
      <w:hyperlink r:id="rId10" w:history="1">
        <w:r w:rsidRPr="00ED14FB">
          <w:rPr>
            <w:rStyle w:val="Lienhypertexte"/>
          </w:rPr>
          <w:t>christian.bourret@univ-eiffel.fr</w:t>
        </w:r>
      </w:hyperlink>
    </w:p>
    <w:p w14:paraId="3ECAF9FF" w14:textId="77777777" w:rsidR="00670D98" w:rsidRDefault="00670D98" w:rsidP="00ED14FB"/>
    <w:p w14:paraId="106B5BB5" w14:textId="77777777" w:rsidR="00E171B9" w:rsidRDefault="00E171B9">
      <w:pPr>
        <w:spacing w:before="0" w:after="160"/>
        <w:jc w:val="left"/>
        <w:rPr>
          <w:b/>
        </w:rPr>
      </w:pPr>
      <w:r>
        <w:rPr>
          <w:b/>
        </w:rPr>
        <w:br w:type="page"/>
      </w:r>
    </w:p>
    <w:p w14:paraId="203B90A0" w14:textId="25B0F31D" w:rsidR="00670D98" w:rsidRPr="00ED14FB" w:rsidRDefault="00670D98" w:rsidP="00ED14FB">
      <w:pPr>
        <w:rPr>
          <w:b/>
        </w:rPr>
      </w:pPr>
      <w:r w:rsidRPr="00ED14FB">
        <w:rPr>
          <w:b/>
        </w:rPr>
        <w:lastRenderedPageBreak/>
        <w:t xml:space="preserve">Argumentaire : </w:t>
      </w:r>
    </w:p>
    <w:p w14:paraId="6CEA0631" w14:textId="6B65A377" w:rsidR="0051467B" w:rsidRDefault="00606B71" w:rsidP="00ED14FB">
      <w:r w:rsidRPr="00566681">
        <w:t xml:space="preserve">La pandémie a mis la question de la santé au cœur de nos sociétés post modernes et des organisations, avec des enjeux essentiels d'information et de communication </w:t>
      </w:r>
      <w:r w:rsidR="00927931" w:rsidRPr="00566681">
        <w:t>Les</w:t>
      </w:r>
      <w:r w:rsidR="00927931">
        <w:t xml:space="preserve"> controverses dans la gestion de la crise sanitaire, l’usage massif d’outils collaboratifs pour les professionnels de santé ou encore les attentes liées aux discours organisationnels sur le sujet de la santé, sont autant de </w:t>
      </w:r>
      <w:r w:rsidR="00927931" w:rsidRPr="00566681">
        <w:t>problématiques soulevé</w:t>
      </w:r>
      <w:r w:rsidRPr="00566681">
        <w:t>e</w:t>
      </w:r>
      <w:r w:rsidR="00927931" w:rsidRPr="00566681">
        <w:t>s par la</w:t>
      </w:r>
      <w:r w:rsidR="00927931">
        <w:t xml:space="preserve"> crise, notamment dans un contexte de communication numérique de santé (Cordelier &amp; </w:t>
      </w:r>
      <w:proofErr w:type="spellStart"/>
      <w:r w:rsidR="00927931">
        <w:t>Galibert</w:t>
      </w:r>
      <w:proofErr w:type="spellEnd"/>
      <w:r w:rsidR="00927931">
        <w:t xml:space="preserve">, 2021). </w:t>
      </w:r>
      <w:r w:rsidR="009F7C7D">
        <w:t>Qu’il s’agisse d</w:t>
      </w:r>
      <w:r w:rsidR="008407B0">
        <w:t xml:space="preserve">u bien-être </w:t>
      </w:r>
      <w:r w:rsidR="009F7C7D">
        <w:t xml:space="preserve">physique, psychique ou encore social, pour reprendre la définition de l’Organisation Mondiale de la Santé (OMS, 1946), les organisations ont un rôle déterminant à jouer dans l’approche </w:t>
      </w:r>
      <w:r w:rsidR="00927931">
        <w:t xml:space="preserve">et la gestion </w:t>
      </w:r>
      <w:r w:rsidR="009F7C7D">
        <w:t>de la santé</w:t>
      </w:r>
      <w:r w:rsidR="00927931">
        <w:t xml:space="preserve"> à grande </w:t>
      </w:r>
      <w:r w:rsidR="00927931" w:rsidRPr="00566681">
        <w:t>échelle</w:t>
      </w:r>
      <w:r w:rsidR="001774D5" w:rsidRPr="00566681">
        <w:t xml:space="preserve">. Si la pandémie a </w:t>
      </w:r>
      <w:r w:rsidRPr="00566681">
        <w:t xml:space="preserve">mis en évidence </w:t>
      </w:r>
      <w:r w:rsidR="001774D5" w:rsidRPr="00566681">
        <w:t xml:space="preserve">une crise du système de santé, elle a aussi </w:t>
      </w:r>
      <w:r w:rsidRPr="00566681">
        <w:t xml:space="preserve">correspondu à </w:t>
      </w:r>
      <w:r w:rsidR="001774D5" w:rsidRPr="00566681">
        <w:t>une crise de communication</w:t>
      </w:r>
      <w:r w:rsidR="001774D5">
        <w:t xml:space="preserve"> globale au sein des organisations, </w:t>
      </w:r>
      <w:r w:rsidR="008407B0">
        <w:t>que ces dernières</w:t>
      </w:r>
      <w:r w:rsidR="001774D5">
        <w:t xml:space="preserve"> soient ou non inscrites dans le secteur de la santé.</w:t>
      </w:r>
      <w:r w:rsidR="008407B0">
        <w:t xml:space="preserve"> </w:t>
      </w:r>
    </w:p>
    <w:p w14:paraId="0BD58C31" w14:textId="4E92A8E1" w:rsidR="008D5BBD" w:rsidRDefault="008407B0" w:rsidP="00ED14FB">
      <w:r>
        <w:t>Les sciences de l’information et de la communication ont investi la question du rapport entretenu entre la santé et les organisations.</w:t>
      </w:r>
      <w:r w:rsidR="00FE25C7">
        <w:t xml:space="preserve"> Au sein même du secteur de la santé, les travaux se sont </w:t>
      </w:r>
      <w:r w:rsidR="00D86477">
        <w:t xml:space="preserve">notamment intéressés à l’évolution des interfaces de santé et des </w:t>
      </w:r>
      <w:r w:rsidR="00D86477" w:rsidRPr="00566681">
        <w:t>organisations de santé</w:t>
      </w:r>
      <w:r w:rsidR="00566681" w:rsidRPr="00566681">
        <w:t xml:space="preserve"> </w:t>
      </w:r>
      <w:r w:rsidR="00606B71" w:rsidRPr="00566681">
        <w:t>(</w:t>
      </w:r>
      <w:proofErr w:type="spellStart"/>
      <w:r w:rsidR="00606B71" w:rsidRPr="00566681">
        <w:t>Bourret</w:t>
      </w:r>
      <w:proofErr w:type="spellEnd"/>
      <w:r w:rsidR="00606B71" w:rsidRPr="00566681">
        <w:t>, 2010)</w:t>
      </w:r>
      <w:r w:rsidR="00566681" w:rsidRPr="00566681">
        <w:t xml:space="preserve">. </w:t>
      </w:r>
      <w:r w:rsidR="002B5BF9">
        <w:t xml:space="preserve">Ces transformations s’inscrivent </w:t>
      </w:r>
      <w:r w:rsidR="00D86477" w:rsidRPr="00566681">
        <w:t>notamment dans un contexte d’émergence de nouveaux modèles organisationnels et d</w:t>
      </w:r>
      <w:r w:rsidR="00E171B9">
        <w:t>’</w:t>
      </w:r>
      <w:r w:rsidR="00D86477" w:rsidRPr="00566681">
        <w:t>intégration des technologies numériques dans les pratiques professionnelles (Vigouroux-Zugasti &amp; al, 2020), qui viennent renouveler les paradigmes liés à l’exercice de la santé collaborative, du rapport au patient et à la gestion de l’information numérisée.</w:t>
      </w:r>
    </w:p>
    <w:p w14:paraId="49448EFB" w14:textId="7AB4BE16" w:rsidR="006D5A2A" w:rsidRDefault="006D5A2A" w:rsidP="00ED14FB">
      <w:r w:rsidRPr="00566681">
        <w:t xml:space="preserve">Ces nouveaux modèles, dans un contexte d’évolution législative pour la modernisation du système de santé, </w:t>
      </w:r>
      <w:r w:rsidR="00D2646D" w:rsidRPr="00566681">
        <w:t xml:space="preserve">avec une succession de lois et de décrets depuis plus de vingt ans, </w:t>
      </w:r>
      <w:r w:rsidRPr="00566681">
        <w:t>interrogent la capacité des organisations de santé à s’adapter à des problématiques de santé ancrées, à l’instar de la démocratie sanitaire ou de la télémédecine</w:t>
      </w:r>
      <w:r w:rsidR="00D2646D" w:rsidRPr="00566681">
        <w:t xml:space="preserve"> (Mathieu-Fritz, 2021)</w:t>
      </w:r>
      <w:r w:rsidRPr="00566681">
        <w:t>. Bien qu’</w:t>
      </w:r>
      <w:r w:rsidR="00D2646D" w:rsidRPr="00566681">
        <w:t xml:space="preserve">ils constituent </w:t>
      </w:r>
      <w:r w:rsidRPr="00566681">
        <w:t>des enjeux forts et des potentiels d’action marqués, ces dispositifs peinent encore à s’implanter de manière pérenne dans les pratiques professionnelles. Ces changements d</w:t>
      </w:r>
      <w:r w:rsidR="00D2646D" w:rsidRPr="00566681">
        <w:t xml:space="preserve">ans le secteur </w:t>
      </w:r>
      <w:r w:rsidRPr="00566681">
        <w:t>sanitaire s’accompagnent</w:t>
      </w:r>
      <w:r>
        <w:t xml:space="preserve"> également d’innovations méthodologiques en sciences de l’information et de la communication, en s’appuyant sur des modèles hybrides et participatifs, avec des patients (Grosjean &amp; al, 2019) ou plus largement avec des praticiens (Morillon, 2021). La communication organisationnelle, sur ce point précis, fait ainsi </w:t>
      </w:r>
      <w:r w:rsidRPr="00566681">
        <w:t>écho aux paradigmes de l’</w:t>
      </w:r>
      <w:proofErr w:type="spellStart"/>
      <w:r w:rsidRPr="00566681">
        <w:rPr>
          <w:i/>
          <w:iCs/>
        </w:rPr>
        <w:t>empowerment</w:t>
      </w:r>
      <w:proofErr w:type="spellEnd"/>
      <w:r w:rsidR="00D2646D" w:rsidRPr="00566681">
        <w:rPr>
          <w:i/>
          <w:iCs/>
        </w:rPr>
        <w:t xml:space="preserve">. </w:t>
      </w:r>
      <w:r w:rsidR="00D2646D" w:rsidRPr="00566681">
        <w:t>Si</w:t>
      </w:r>
      <w:r w:rsidR="00D2646D" w:rsidRPr="00566681">
        <w:rPr>
          <w:i/>
          <w:iCs/>
        </w:rPr>
        <w:t xml:space="preserve"> </w:t>
      </w:r>
      <w:r w:rsidRPr="00566681">
        <w:t xml:space="preserve">elle était jusqu’à présent particulièrement axée sur les patients, </w:t>
      </w:r>
      <w:r w:rsidR="00D2646D" w:rsidRPr="00566681">
        <w:t xml:space="preserve">elle </w:t>
      </w:r>
      <w:r w:rsidRPr="00566681">
        <w:t>s’élargit</w:t>
      </w:r>
      <w:r>
        <w:t xml:space="preserve"> aujourd’hui aux professionnels médicaux et paramédicaux. L’approche de responsabilisation du patient tend, de plus en plus, à se trouver au centre d’une logique d’action associant les approches scientifiques aux pratiques de collaboration avec les professionnels. Cette démarche implique ainsi une réflexion globale sur les d</w:t>
      </w:r>
      <w:r w:rsidR="00FE25C7">
        <w:t xml:space="preserve">iscours dans le secteur de la santé (Bonneville, 2010) </w:t>
      </w:r>
      <w:r>
        <w:t xml:space="preserve">et sur </w:t>
      </w:r>
      <w:r w:rsidR="00FE25C7">
        <w:t>l’intermédiation dans les organisations d’interface (</w:t>
      </w:r>
      <w:proofErr w:type="spellStart"/>
      <w:r w:rsidR="00FE25C7">
        <w:t>Bourret</w:t>
      </w:r>
      <w:proofErr w:type="spellEnd"/>
      <w:r w:rsidR="00FE25C7">
        <w:t>, 2016)</w:t>
      </w:r>
      <w:r>
        <w:t>.</w:t>
      </w:r>
    </w:p>
    <w:p w14:paraId="20B0436A" w14:textId="4128F307" w:rsidR="008D5BBD" w:rsidRDefault="00054627" w:rsidP="00ED14FB">
      <w:r>
        <w:t>La question du rapport entre la santé et les organisations se pose également plus largement, en dehors du secteur de la santé et du système qui lui est propre. La notion d’</w:t>
      </w:r>
      <w:proofErr w:type="spellStart"/>
      <w:r>
        <w:rPr>
          <w:i/>
          <w:iCs/>
        </w:rPr>
        <w:t>empowerment</w:t>
      </w:r>
      <w:proofErr w:type="spellEnd"/>
      <w:r w:rsidR="00927931">
        <w:rPr>
          <w:i/>
          <w:iCs/>
        </w:rPr>
        <w:t>,</w:t>
      </w:r>
      <w:r>
        <w:t xml:space="preserve"> évoquée ci-dessus</w:t>
      </w:r>
      <w:r w:rsidR="00927931">
        <w:t>,</w:t>
      </w:r>
      <w:r>
        <w:t xml:space="preserve"> a été largement investie par les recherches en communication organisationnelle, en y associant la notion d’imaginaire comme moteur de participation et d’engagement (Bernard, 2014 ; Bernard, 2018 ; Martin-</w:t>
      </w:r>
      <w:proofErr w:type="spellStart"/>
      <w:r>
        <w:t>Juchat</w:t>
      </w:r>
      <w:proofErr w:type="spellEnd"/>
      <w:r>
        <w:t>, 2007, ; etc.). Dans un contexte social mouvementé, notamment sur le sujet du développement durable et de son impact sur la santé des individus, la communication organisationnelle, alliée à la responsabilité sociale des entreprises, représente un terrain d’actualité à approfondir pour en identifier les nouveaux paradigmes et les axes prospectifs</w:t>
      </w:r>
      <w:r w:rsidR="00927931">
        <w:t xml:space="preserve">, à la fois pour la prise de décision collective et pour la </w:t>
      </w:r>
      <w:r w:rsidR="00927931" w:rsidRPr="00566681">
        <w:lastRenderedPageBreak/>
        <w:t>mobilisation individuelle sur le sujet de la santé.</w:t>
      </w:r>
      <w:r w:rsidRPr="00566681">
        <w:t xml:space="preserve"> </w:t>
      </w:r>
      <w:r w:rsidR="00927931" w:rsidRPr="00566681">
        <w:t xml:space="preserve">Ceci nous amène </w:t>
      </w:r>
      <w:r w:rsidR="006D671D" w:rsidRPr="00566681">
        <w:t>à</w:t>
      </w:r>
      <w:r w:rsidR="00927931" w:rsidRPr="00566681">
        <w:t xml:space="preserve"> évoqu</w:t>
      </w:r>
      <w:r w:rsidR="006D671D" w:rsidRPr="00566681">
        <w:t>er</w:t>
      </w:r>
      <w:r w:rsidR="00927931" w:rsidRPr="00566681">
        <w:t xml:space="preserve"> la notion de communauté en communication</w:t>
      </w:r>
      <w:r w:rsidR="00927931">
        <w:t xml:space="preserve"> organisationnelle (D’Almeida &amp; </w:t>
      </w:r>
      <w:proofErr w:type="spellStart"/>
      <w:r w:rsidR="00927931" w:rsidRPr="00566681">
        <w:t>Carayol</w:t>
      </w:r>
      <w:proofErr w:type="spellEnd"/>
      <w:r w:rsidR="00927931" w:rsidRPr="00566681">
        <w:t>, 2014), actrice</w:t>
      </w:r>
      <w:r w:rsidR="006D671D" w:rsidRPr="00566681">
        <w:t xml:space="preserve"> </w:t>
      </w:r>
      <w:r w:rsidR="00927931" w:rsidRPr="00566681">
        <w:t>prépondérante pour le bien-être des organisations.</w:t>
      </w:r>
    </w:p>
    <w:p w14:paraId="2E20FA20" w14:textId="115B7BC4" w:rsidR="00343B47" w:rsidRDefault="00927931" w:rsidP="00ED14FB">
      <w:r w:rsidRPr="00566681">
        <w:t>La crise sanitaire a plus que jamais mi</w:t>
      </w:r>
      <w:r w:rsidR="00B26283" w:rsidRPr="00566681">
        <w:t>s</w:t>
      </w:r>
      <w:r>
        <w:t xml:space="preserve"> en évidence </w:t>
      </w:r>
      <w:r w:rsidR="00D850A0">
        <w:t>le rôle</w:t>
      </w:r>
      <w:r>
        <w:t xml:space="preserve"> de la confiance</w:t>
      </w:r>
      <w:r w:rsidR="00B26283">
        <w:t>, de l’environnement psycho-social</w:t>
      </w:r>
      <w:r>
        <w:t xml:space="preserve"> et de l’intelligence émotionnelle en organisation (</w:t>
      </w:r>
      <w:proofErr w:type="spellStart"/>
      <w:r>
        <w:t>Parrini-Alemanno</w:t>
      </w:r>
      <w:proofErr w:type="spellEnd"/>
      <w:r>
        <w:t>, 2016 ; Le Cardinal, 2006 ; Goleman &amp; al, 2014 ; Maurel, 2012)</w:t>
      </w:r>
      <w:r w:rsidR="00D850A0">
        <w:t xml:space="preserve"> comme ciment de la qualité et de la bonne santé des organisations, d’autant plus dans un contexte de crise (Vigouroux-Zugasti &amp; al, 2020). Cette dimension sensible des organisations semble d’autant plus prépondérante dans le contexte actuel de </w:t>
      </w:r>
      <w:r w:rsidR="00D850A0" w:rsidRPr="00566681">
        <w:t xml:space="preserve">défiance et de perte de légitimité des organisations politiques, de santé et de Santé publique </w:t>
      </w:r>
      <w:r w:rsidRPr="00566681">
        <w:t>(</w:t>
      </w:r>
      <w:r w:rsidR="006D671D" w:rsidRPr="00566681">
        <w:t xml:space="preserve">Algan-Cahuc, 2007, </w:t>
      </w:r>
      <w:proofErr w:type="spellStart"/>
      <w:r w:rsidRPr="00566681">
        <w:t>Saout</w:t>
      </w:r>
      <w:proofErr w:type="spellEnd"/>
      <w:r w:rsidRPr="00566681">
        <w:t>, 2009</w:t>
      </w:r>
      <w:r w:rsidR="00B26283" w:rsidRPr="00566681">
        <w:t>)</w:t>
      </w:r>
      <w:r w:rsidR="002B5BF9">
        <w:t>. Elles vont de pair avec le</w:t>
      </w:r>
      <w:r w:rsidR="00B26283" w:rsidRPr="00566681">
        <w:t xml:space="preserve"> contre coup des confinements successifs et de conditions de travail détériorées qu’ils ont imposés aux salariés</w:t>
      </w:r>
      <w:r w:rsidR="00D850A0">
        <w:t>. L’actualité récente donne également une nouvelle valeur et un nouvel éclairage sur l’alliance avec la confiance, l’improvisation et l’anticipation en organisation (</w:t>
      </w:r>
      <w:proofErr w:type="spellStart"/>
      <w:r w:rsidR="00D850A0">
        <w:t>Parrini-Alemanno</w:t>
      </w:r>
      <w:proofErr w:type="spellEnd"/>
      <w:r w:rsidR="00D850A0">
        <w:t>, 2014 ; Martin-</w:t>
      </w:r>
      <w:proofErr w:type="spellStart"/>
      <w:r w:rsidR="00D850A0">
        <w:t>Juchat</w:t>
      </w:r>
      <w:proofErr w:type="spellEnd"/>
      <w:r w:rsidR="00D850A0">
        <w:t xml:space="preserve"> &amp; Lépine, 2015)</w:t>
      </w:r>
      <w:r w:rsidR="002D61D9">
        <w:t xml:space="preserve"> comme facteurs déterminants dans la solidité des processus info-communicationnels en organisation, alliée à la créativité managériale pour faire face aux situations épineuses (</w:t>
      </w:r>
      <w:proofErr w:type="spellStart"/>
      <w:r w:rsidR="002D61D9">
        <w:t>Andonova</w:t>
      </w:r>
      <w:proofErr w:type="spellEnd"/>
      <w:r w:rsidR="002D61D9">
        <w:t>, 2021) et aux pratiques de r</w:t>
      </w:r>
      <w:r w:rsidR="0069503D">
        <w:t xml:space="preserve">ationalisation </w:t>
      </w:r>
      <w:proofErr w:type="spellStart"/>
      <w:r w:rsidR="0069503D">
        <w:t>info-communicationnelles</w:t>
      </w:r>
      <w:proofErr w:type="spellEnd"/>
      <w:r w:rsidR="0069503D">
        <w:t xml:space="preserve"> (Bouillon &amp; </w:t>
      </w:r>
      <w:proofErr w:type="spellStart"/>
      <w:r w:rsidR="0069503D">
        <w:t>Galibert</w:t>
      </w:r>
      <w:proofErr w:type="spellEnd"/>
      <w:r w:rsidR="0069503D">
        <w:t>, 2021)</w:t>
      </w:r>
      <w:r w:rsidR="00E86143">
        <w:t>.</w:t>
      </w:r>
    </w:p>
    <w:p w14:paraId="3CD690ED" w14:textId="0A4E4A5C" w:rsidR="009F7C7D" w:rsidRDefault="00E86143" w:rsidP="00ED14FB">
      <w:r>
        <w:t xml:space="preserve">Les dispositifs numériques jouent également un rôle </w:t>
      </w:r>
      <w:r w:rsidR="00E171B9">
        <w:t xml:space="preserve">important </w:t>
      </w:r>
      <w:r>
        <w:t xml:space="preserve">dans les questionnements de recherche sur la santé en organisation, notamment dans leur capacité </w:t>
      </w:r>
      <w:r w:rsidR="00E171B9">
        <w:t xml:space="preserve">à </w:t>
      </w:r>
      <w:r>
        <w:t xml:space="preserve">agir sur la bonne santé de l’organisation et </w:t>
      </w:r>
      <w:r w:rsidR="00B26283">
        <w:t xml:space="preserve">sur </w:t>
      </w:r>
      <w:r>
        <w:t xml:space="preserve">le bien-être de ses salariés </w:t>
      </w:r>
      <w:r w:rsidR="00134B96">
        <w:t>(</w:t>
      </w:r>
      <w:proofErr w:type="spellStart"/>
      <w:r w:rsidR="00134B96">
        <w:t>Carayol</w:t>
      </w:r>
      <w:proofErr w:type="spellEnd"/>
      <w:r w:rsidR="00134B96">
        <w:t xml:space="preserve"> &amp; Laborde, </w:t>
      </w:r>
      <w:r w:rsidR="00134B96" w:rsidRPr="00566681">
        <w:t>2019)</w:t>
      </w:r>
      <w:r w:rsidR="00B26283" w:rsidRPr="00566681">
        <w:t>. La prise en compte des a</w:t>
      </w:r>
      <w:r w:rsidR="00134B96" w:rsidRPr="00566681">
        <w:t>ctants humains</w:t>
      </w:r>
      <w:r w:rsidR="00B26283" w:rsidRPr="00566681">
        <w:t xml:space="preserve"> et </w:t>
      </w:r>
      <w:r w:rsidR="00134B96" w:rsidRPr="00566681">
        <w:t>non</w:t>
      </w:r>
      <w:r w:rsidR="00B26283" w:rsidRPr="00566681">
        <w:t>-</w:t>
      </w:r>
      <w:r w:rsidR="00134B96" w:rsidRPr="00566681">
        <w:t>humains dans les processus</w:t>
      </w:r>
      <w:r w:rsidR="00B26283" w:rsidRPr="00566681">
        <w:t xml:space="preserve"> info-communicationnels (</w:t>
      </w:r>
      <w:r w:rsidR="00134B96" w:rsidRPr="00566681">
        <w:t>Grosjean &amp; Bonneville, 2009</w:t>
      </w:r>
      <w:r w:rsidR="002D61D9" w:rsidRPr="00566681">
        <w:t>)</w:t>
      </w:r>
      <w:r w:rsidR="00B26283" w:rsidRPr="00566681">
        <w:t xml:space="preserve"> semble indispensable, afin que les technologies numériques participent au renforcement de la qualité et de l’efficience des acti</w:t>
      </w:r>
      <w:r w:rsidR="00BD00E4" w:rsidRPr="00566681">
        <w:t xml:space="preserve">vités des organisations, tout en </w:t>
      </w:r>
      <w:r w:rsidR="00B26283" w:rsidRPr="00566681">
        <w:t>garantissant le confort des salariés dans leurs activités quotidiennes et, par conséquent, leur engagement envers l’organisation</w:t>
      </w:r>
      <w:r w:rsidR="002B5BF9">
        <w:t xml:space="preserve"> </w:t>
      </w:r>
      <w:r w:rsidR="00FE25C7">
        <w:t>(Bouillon &amp; al, 2007 ; Morillon &amp; al, 2013 ; Morillon &amp; al, 2018</w:t>
      </w:r>
      <w:r w:rsidR="00B26283">
        <w:t> ; D’Almeida, 2012</w:t>
      </w:r>
      <w:r w:rsidR="00FE25C7">
        <w:t>)</w:t>
      </w:r>
      <w:r w:rsidR="00B26283">
        <w:t>.</w:t>
      </w:r>
    </w:p>
    <w:p w14:paraId="321B9EB7" w14:textId="37C16506" w:rsidR="008D5BBD" w:rsidRPr="008D5BBD" w:rsidRDefault="009F7C7D" w:rsidP="00ED14FB">
      <w:r>
        <w:t>Plusieurs axes</w:t>
      </w:r>
      <w:r w:rsidR="00FE25C7">
        <w:t xml:space="preserve"> </w:t>
      </w:r>
      <w:r>
        <w:t xml:space="preserve">peuvent être investis par les auteurs au sein de ce numéro pour traiter </w:t>
      </w:r>
      <w:r w:rsidR="00481E1B">
        <w:t>du rapport entre</w:t>
      </w:r>
      <w:r>
        <w:t xml:space="preserve"> la santé </w:t>
      </w:r>
      <w:r w:rsidR="00481E1B">
        <w:t xml:space="preserve">et la communication </w:t>
      </w:r>
      <w:r w:rsidR="00A4653C">
        <w:t>organisationnelle</w:t>
      </w:r>
      <w:r>
        <w:t xml:space="preserve">. Le premier s’intéresse aux territoires de santé, en questionnant </w:t>
      </w:r>
      <w:r w:rsidR="00481E1B">
        <w:t>le rôle de la communication</w:t>
      </w:r>
      <w:r>
        <w:t xml:space="preserve"> </w:t>
      </w:r>
      <w:r w:rsidR="00481E1B">
        <w:t>dans</w:t>
      </w:r>
      <w:r>
        <w:t xml:space="preserve"> les évolutions des organisations </w:t>
      </w:r>
      <w:r w:rsidR="00481E1B">
        <w:t>du</w:t>
      </w:r>
      <w:r>
        <w:t xml:space="preserve"> secteur de la santé</w:t>
      </w:r>
      <w:r w:rsidR="00481E1B">
        <w:t>, afin d’accompagner leur adaptation aux</w:t>
      </w:r>
      <w:r>
        <w:t xml:space="preserve"> nouveaux paradigmes communicationnels</w:t>
      </w:r>
      <w:r w:rsidR="00481E1B">
        <w:t xml:space="preserve"> (intégration des nouvelles technologies dans la collaboration en </w:t>
      </w:r>
      <w:r w:rsidR="00481E1B" w:rsidRPr="008D5BBD">
        <w:t>organisation,</w:t>
      </w:r>
      <w:r w:rsidR="00BD00E4" w:rsidRPr="008D5BBD">
        <w:t xml:space="preserve"> </w:t>
      </w:r>
      <w:r w:rsidR="00481E1B" w:rsidRPr="008D5BBD">
        <w:t>processus info-communicationnels en mutation, rôle croissant accordé aux patients dans le</w:t>
      </w:r>
      <w:r w:rsidR="00566681" w:rsidRPr="008D5BBD">
        <w:t xml:space="preserve"> </w:t>
      </w:r>
      <w:r w:rsidR="00481E1B" w:rsidRPr="008D5BBD">
        <w:t xml:space="preserve">rapport à la santé, </w:t>
      </w:r>
      <w:proofErr w:type="spellStart"/>
      <w:r w:rsidR="00481E1B" w:rsidRPr="008D5BBD">
        <w:rPr>
          <w:i/>
          <w:iCs/>
        </w:rPr>
        <w:t>empowerment</w:t>
      </w:r>
      <w:proofErr w:type="spellEnd"/>
      <w:r w:rsidR="00481E1B" w:rsidRPr="008D5BBD">
        <w:t xml:space="preserve">, crise de la légitimité des institutions de santé, </w:t>
      </w:r>
      <w:r w:rsidR="00BD00E4" w:rsidRPr="008D5BBD">
        <w:t xml:space="preserve">déserts médicaux, </w:t>
      </w:r>
      <w:r w:rsidR="00481E1B" w:rsidRPr="008D5BBD">
        <w:t xml:space="preserve">etc.). </w:t>
      </w:r>
    </w:p>
    <w:p w14:paraId="0C51C70E" w14:textId="238E9B1F" w:rsidR="008D5BBD" w:rsidRDefault="009F7C7D" w:rsidP="00ED14FB">
      <w:r w:rsidRPr="008D5BBD">
        <w:t xml:space="preserve">Un deuxième axe s’intéresse </w:t>
      </w:r>
      <w:r w:rsidR="00A4653C" w:rsidRPr="008D5BBD">
        <w:t>plus largement</w:t>
      </w:r>
      <w:r w:rsidRPr="008D5BBD">
        <w:t xml:space="preserve"> aux questions de la coopération, de la confiance et de l’engagement</w:t>
      </w:r>
      <w:r w:rsidR="00A4653C" w:rsidRPr="008D5BBD">
        <w:t xml:space="preserve"> en organisation </w:t>
      </w:r>
      <w:r w:rsidRPr="008D5BBD">
        <w:t>ou, dans un cadre plus problématique, à la défiance</w:t>
      </w:r>
      <w:r w:rsidR="00A4653C" w:rsidRPr="008D5BBD">
        <w:t>, à la rationalisation</w:t>
      </w:r>
      <w:r w:rsidRPr="008D5BBD">
        <w:t xml:space="preserve"> et aux cloisonnements</w:t>
      </w:r>
      <w:r w:rsidR="00566681" w:rsidRPr="008D5BBD">
        <w:t xml:space="preserve">. Ces questions se posent d’autant plus </w:t>
      </w:r>
      <w:r w:rsidRPr="008D5BBD">
        <w:t>dans un cadre de résilience, voire de gestion de crise</w:t>
      </w:r>
      <w:r w:rsidR="00BD00E4" w:rsidRPr="008D5BBD">
        <w:t xml:space="preserve">, avec notamment le rôle des plateformes de coopération comme les </w:t>
      </w:r>
      <w:r w:rsidR="00566681" w:rsidRPr="008D5BBD">
        <w:t>Plateformes Territoriales d’Appui (</w:t>
      </w:r>
      <w:r w:rsidR="00BD00E4" w:rsidRPr="008D5BBD">
        <w:t>PTA</w:t>
      </w:r>
      <w:r w:rsidR="00566681" w:rsidRPr="008D5BBD">
        <w:t xml:space="preserve">) </w:t>
      </w:r>
      <w:r w:rsidR="00BD00E4" w:rsidRPr="008D5BBD">
        <w:t xml:space="preserve">et les </w:t>
      </w:r>
      <w:r w:rsidR="00566681" w:rsidRPr="008D5BBD">
        <w:t>Dispositifs d’Appui à la Coopération (</w:t>
      </w:r>
      <w:r w:rsidR="00BD00E4" w:rsidRPr="008D5BBD">
        <w:t>DA</w:t>
      </w:r>
      <w:r w:rsidR="00566681" w:rsidRPr="008D5BBD">
        <w:t>C)</w:t>
      </w:r>
      <w:r w:rsidR="00BD00E4" w:rsidRPr="008D5BBD">
        <w:t>,</w:t>
      </w:r>
      <w:r w:rsidR="00566681" w:rsidRPr="008D5BBD">
        <w:t xml:space="preserve"> ainsi que</w:t>
      </w:r>
      <w:r w:rsidR="00BD00E4" w:rsidRPr="008D5BBD">
        <w:t xml:space="preserve"> la mise</w:t>
      </w:r>
      <w:r w:rsidR="00BD00E4" w:rsidRPr="00566681">
        <w:t xml:space="preserve"> en place de nouveaux espaces de coopération comme les </w:t>
      </w:r>
      <w:r w:rsidR="00566681" w:rsidRPr="00566681">
        <w:t>Communautés Professionnelles Territoriales de Santé (</w:t>
      </w:r>
      <w:r w:rsidR="00BD00E4" w:rsidRPr="00566681">
        <w:t>CPTS</w:t>
      </w:r>
      <w:r w:rsidR="00566681" w:rsidRPr="00566681">
        <w:t>)</w:t>
      </w:r>
      <w:r w:rsidR="00BD00E4" w:rsidRPr="00566681">
        <w:t>.</w:t>
      </w:r>
      <w:r>
        <w:t xml:space="preserve"> </w:t>
      </w:r>
    </w:p>
    <w:p w14:paraId="579A2CD6" w14:textId="54721882" w:rsidR="00BD00E4" w:rsidRDefault="004F5949" w:rsidP="00ED14FB">
      <w:r>
        <w:t>Le troisième axe propose d’aborder la question de la santé au travail</w:t>
      </w:r>
      <w:r w:rsidR="001774D5">
        <w:t xml:space="preserve"> à </w:t>
      </w:r>
      <w:r w:rsidR="00785397">
        <w:t>partir du</w:t>
      </w:r>
      <w:r w:rsidR="001774D5">
        <w:t xml:space="preserve"> positionnement des organisations (discours managériaux, discours institutionnels, </w:t>
      </w:r>
      <w:r w:rsidR="00566681">
        <w:t>Qualité-Sécurité-Environnement (QSE)</w:t>
      </w:r>
      <w:r w:rsidR="001774D5">
        <w:t xml:space="preserve">, </w:t>
      </w:r>
      <w:r w:rsidR="002B5BF9">
        <w:t>etc.)</w:t>
      </w:r>
      <w:r w:rsidR="001774D5">
        <w:t xml:space="preserve">, afin d’étudier la prise en compte de la récente </w:t>
      </w:r>
      <w:r w:rsidR="001774D5" w:rsidRPr="00566681">
        <w:t xml:space="preserve">médiatisation de </w:t>
      </w:r>
      <w:r w:rsidR="00260224" w:rsidRPr="00566681">
        <w:t>« </w:t>
      </w:r>
      <w:r w:rsidR="001774D5" w:rsidRPr="00566681">
        <w:t>maltraitance</w:t>
      </w:r>
      <w:r w:rsidR="00260224" w:rsidRPr="00566681">
        <w:t> »</w:t>
      </w:r>
      <w:r w:rsidR="001774D5" w:rsidRPr="00566681">
        <w:t xml:space="preserve"> institutionnelle </w:t>
      </w:r>
      <w:r w:rsidR="00BD00E4" w:rsidRPr="00566681">
        <w:lastRenderedPageBreak/>
        <w:t xml:space="preserve">(comme par exemple dans les EHPAD), </w:t>
      </w:r>
      <w:r w:rsidR="001774D5" w:rsidRPr="00566681">
        <w:t>ou, au contraire, de l’engagement</w:t>
      </w:r>
      <w:r w:rsidR="001774D5">
        <w:t xml:space="preserve"> des organisations dans la protection du bien-être (physique, psychique, social, psychosocial, etc.) de leurs salariés</w:t>
      </w:r>
      <w:r w:rsidR="00DE0108">
        <w:t xml:space="preserve"> et de la qualité des processus info-communicationnels</w:t>
      </w:r>
      <w:r w:rsidR="001774D5">
        <w:t xml:space="preserve">. </w:t>
      </w:r>
    </w:p>
    <w:p w14:paraId="4754967B" w14:textId="7BB22D9B" w:rsidR="009F7C7D" w:rsidRDefault="001774D5" w:rsidP="00ED14FB">
      <w:r>
        <w:t xml:space="preserve">Les propositions peuvent </w:t>
      </w:r>
      <w:r w:rsidRPr="00566681">
        <w:t>également abord</w:t>
      </w:r>
      <w:r w:rsidR="00BD00E4" w:rsidRPr="00566681">
        <w:t>er</w:t>
      </w:r>
      <w:r w:rsidRPr="00566681">
        <w:t xml:space="preserve"> des</w:t>
      </w:r>
      <w:r>
        <w:t xml:space="preserve"> sujets n’étant pas cités ici mais </w:t>
      </w:r>
      <w:r w:rsidR="00785397">
        <w:t>s’attachant</w:t>
      </w:r>
      <w:r>
        <w:t xml:space="preserve"> </w:t>
      </w:r>
      <w:r w:rsidR="00785397">
        <w:t xml:space="preserve">à </w:t>
      </w:r>
      <w:r>
        <w:t xml:space="preserve">la santé </w:t>
      </w:r>
      <w:r w:rsidR="00785397">
        <w:t xml:space="preserve">du point de vue de la </w:t>
      </w:r>
      <w:r>
        <w:t xml:space="preserve">communication organisationnelle. </w:t>
      </w:r>
    </w:p>
    <w:p w14:paraId="04C99B28" w14:textId="77777777" w:rsidR="009F7C7D" w:rsidRDefault="009F7C7D" w:rsidP="00ED14FB"/>
    <w:p w14:paraId="1DDA49FF" w14:textId="77777777" w:rsidR="00670D98" w:rsidRPr="00E171B9" w:rsidRDefault="00670D98" w:rsidP="00ED14FB">
      <w:pPr>
        <w:rPr>
          <w:b/>
        </w:rPr>
      </w:pPr>
      <w:r w:rsidRPr="00E171B9">
        <w:rPr>
          <w:b/>
        </w:rPr>
        <w:t>Calendrier :</w:t>
      </w:r>
    </w:p>
    <w:p w14:paraId="1951099A" w14:textId="7D8C7DB4" w:rsidR="00670D98" w:rsidRDefault="00C37C0A" w:rsidP="00E171B9">
      <w:pPr>
        <w:pStyle w:val="Paragraphedeliste"/>
        <w:numPr>
          <w:ilvl w:val="0"/>
          <w:numId w:val="7"/>
        </w:numPr>
      </w:pPr>
      <w:r w:rsidRPr="00670D98">
        <w:t xml:space="preserve">Envoi des propositions sous forme de résumés : </w:t>
      </w:r>
      <w:r w:rsidR="00785397">
        <w:t xml:space="preserve">30 </w:t>
      </w:r>
      <w:r w:rsidR="009A145C">
        <w:t>mai 2022</w:t>
      </w:r>
    </w:p>
    <w:p w14:paraId="7B65B9E0" w14:textId="11BF5FE6" w:rsidR="00670D98" w:rsidRDefault="00C37C0A" w:rsidP="00E171B9">
      <w:pPr>
        <w:pStyle w:val="Paragraphedeliste"/>
        <w:numPr>
          <w:ilvl w:val="0"/>
          <w:numId w:val="7"/>
        </w:numPr>
      </w:pPr>
      <w:r w:rsidRPr="00670D98">
        <w:t xml:space="preserve">Retour aux auteurs de la sélection des propositions : </w:t>
      </w:r>
      <w:r w:rsidR="009A145C">
        <w:t>2</w:t>
      </w:r>
      <w:r w:rsidR="00785397">
        <w:t>0</w:t>
      </w:r>
      <w:r w:rsidR="009A145C">
        <w:t xml:space="preserve"> juin 2022</w:t>
      </w:r>
    </w:p>
    <w:p w14:paraId="56CF1E5E" w14:textId="34967725" w:rsidR="00670D98" w:rsidRDefault="00C37C0A" w:rsidP="00E171B9">
      <w:pPr>
        <w:pStyle w:val="Paragraphedeliste"/>
        <w:numPr>
          <w:ilvl w:val="0"/>
          <w:numId w:val="7"/>
        </w:numPr>
      </w:pPr>
      <w:r w:rsidRPr="00670D98">
        <w:t xml:space="preserve">Remise de l’article intégral : </w:t>
      </w:r>
      <w:r w:rsidR="009A145C">
        <w:t>31 octobre 2022</w:t>
      </w:r>
    </w:p>
    <w:p w14:paraId="37E615A9" w14:textId="7A597C12" w:rsidR="00670D98" w:rsidRDefault="00C37C0A" w:rsidP="00E171B9">
      <w:pPr>
        <w:pStyle w:val="Paragraphedeliste"/>
        <w:numPr>
          <w:ilvl w:val="0"/>
          <w:numId w:val="7"/>
        </w:numPr>
      </w:pPr>
      <w:r w:rsidRPr="00670D98">
        <w:t xml:space="preserve">Retour aux auteurs de l’évaluation par le comité de lecture : </w:t>
      </w:r>
      <w:r w:rsidR="009A145C">
        <w:t>9 janvier 2023</w:t>
      </w:r>
    </w:p>
    <w:p w14:paraId="0E76CA56" w14:textId="07AC2EAE" w:rsidR="00670D98" w:rsidRDefault="00C37C0A" w:rsidP="00E171B9">
      <w:pPr>
        <w:pStyle w:val="Paragraphedeliste"/>
        <w:numPr>
          <w:ilvl w:val="0"/>
          <w:numId w:val="7"/>
        </w:numPr>
      </w:pPr>
      <w:r w:rsidRPr="00670D98">
        <w:t xml:space="preserve">Retour des articles définitifs (revus après évaluation) : </w:t>
      </w:r>
      <w:r w:rsidR="009A145C">
        <w:t>1 février 2023</w:t>
      </w:r>
    </w:p>
    <w:p w14:paraId="29E45DBB" w14:textId="5401F9D1" w:rsidR="00670D98" w:rsidRDefault="00C37C0A" w:rsidP="00ED14FB">
      <w:pPr>
        <w:pStyle w:val="Paragraphedeliste"/>
        <w:numPr>
          <w:ilvl w:val="0"/>
          <w:numId w:val="7"/>
        </w:numPr>
      </w:pPr>
      <w:r w:rsidRPr="00670D98">
        <w:t>Publication du numéro</w:t>
      </w:r>
      <w:r w:rsidRPr="00E171B9">
        <w:rPr>
          <w:rFonts w:ascii="Arial" w:hAnsi="Arial" w:cs="Arial"/>
        </w:rPr>
        <w:t> </w:t>
      </w:r>
      <w:r w:rsidRPr="00670D98">
        <w:t>: juin 202</w:t>
      </w:r>
      <w:r w:rsidR="009A145C">
        <w:t>3</w:t>
      </w:r>
    </w:p>
    <w:p w14:paraId="1BA9C05A" w14:textId="3228FC67" w:rsidR="00670D98" w:rsidRPr="00E171B9" w:rsidRDefault="00670D98" w:rsidP="00ED14FB">
      <w:pPr>
        <w:rPr>
          <w:b/>
        </w:rPr>
      </w:pPr>
      <w:r w:rsidRPr="00E171B9">
        <w:rPr>
          <w:b/>
        </w:rPr>
        <w:t xml:space="preserve">Consignes de rédaction des propositions (résumés) : </w:t>
      </w:r>
    </w:p>
    <w:p w14:paraId="7FD5B649" w14:textId="39C1717F" w:rsidR="00670D98" w:rsidRDefault="00670D98" w:rsidP="00E171B9">
      <w:pPr>
        <w:pStyle w:val="Paragraphedeliste"/>
        <w:numPr>
          <w:ilvl w:val="0"/>
          <w:numId w:val="8"/>
        </w:numPr>
      </w:pPr>
      <w:r w:rsidRPr="00670D98">
        <w:t>60</w:t>
      </w:r>
      <w:r w:rsidR="00B145CA">
        <w:t>00 caractères, espaces compris</w:t>
      </w:r>
    </w:p>
    <w:p w14:paraId="6BF9DC53" w14:textId="77777777" w:rsidR="00670D98" w:rsidRDefault="00670D98" w:rsidP="00E171B9">
      <w:pPr>
        <w:pStyle w:val="Paragraphedeliste"/>
        <w:numPr>
          <w:ilvl w:val="0"/>
          <w:numId w:val="8"/>
        </w:numPr>
      </w:pPr>
      <w:r w:rsidRPr="00670D98">
        <w:t xml:space="preserve">Bibliographie non comptabilisée dans le nombre de caractères </w:t>
      </w:r>
    </w:p>
    <w:p w14:paraId="69A95FE7" w14:textId="77777777" w:rsidR="00670D98" w:rsidRDefault="00670D98" w:rsidP="00E171B9">
      <w:pPr>
        <w:pStyle w:val="Paragraphedeliste"/>
        <w:numPr>
          <w:ilvl w:val="0"/>
          <w:numId w:val="8"/>
        </w:numPr>
      </w:pPr>
      <w:r w:rsidRPr="00670D98">
        <w:t xml:space="preserve">Sur une page de garde : titre de la proposition, prénom et nom de l’auteur, université, laboratoire, adresse électronique, cinq mots-clés </w:t>
      </w:r>
    </w:p>
    <w:p w14:paraId="460DBDE7" w14:textId="2E0DFCD6" w:rsidR="00670D98" w:rsidRPr="00670D98" w:rsidRDefault="00670D98" w:rsidP="00E171B9">
      <w:pPr>
        <w:pStyle w:val="Paragraphedeliste"/>
        <w:numPr>
          <w:ilvl w:val="0"/>
          <w:numId w:val="8"/>
        </w:numPr>
      </w:pPr>
      <w:r w:rsidRPr="00670D98">
        <w:t xml:space="preserve">Le résumé doit permettre de bien identifier la problématisation, le cadre théorique et conceptuel, la méthode, les analyses et la discussion. </w:t>
      </w:r>
    </w:p>
    <w:p w14:paraId="2D1346BF" w14:textId="1EA641CF" w:rsidR="00670D98" w:rsidRDefault="00670D98" w:rsidP="00ED14FB">
      <w:r w:rsidRPr="00670D98">
        <w:t xml:space="preserve">Les propositions seront envoyées </w:t>
      </w:r>
      <w:r w:rsidR="00BD469B">
        <w:t xml:space="preserve">aux </w:t>
      </w:r>
      <w:r w:rsidRPr="00670D98">
        <w:t>adresse</w:t>
      </w:r>
      <w:r w:rsidR="00BD469B">
        <w:t>s</w:t>
      </w:r>
      <w:r w:rsidRPr="00670D98">
        <w:t xml:space="preserve"> suivante</w:t>
      </w:r>
      <w:r w:rsidR="00BD469B">
        <w:t>s</w:t>
      </w:r>
      <w:r w:rsidRPr="00670D98">
        <w:t xml:space="preserve"> </w:t>
      </w:r>
      <w:r w:rsidRPr="00344EB4">
        <w:t>:</w:t>
      </w:r>
    </w:p>
    <w:p w14:paraId="6B3761F6" w14:textId="362342A2" w:rsidR="004C4D48" w:rsidRPr="00785397" w:rsidRDefault="00C90C44" w:rsidP="00785397">
      <w:pPr>
        <w:pStyle w:val="Paragraphedeliste"/>
        <w:numPr>
          <w:ilvl w:val="0"/>
          <w:numId w:val="11"/>
        </w:numPr>
      </w:pPr>
      <w:hyperlink r:id="rId11" w:history="1">
        <w:r w:rsidR="004C4D48" w:rsidRPr="00785397">
          <w:rPr>
            <w:rStyle w:val="Lienhypertexte"/>
            <w:rFonts w:cstheme="minorHAnsi"/>
          </w:rPr>
          <w:t>eloria.vigouroux-zugasti@univ-grenoble-alpes.fr</w:t>
        </w:r>
      </w:hyperlink>
    </w:p>
    <w:p w14:paraId="0125A8F1" w14:textId="0380D4C0" w:rsidR="00670D98" w:rsidRPr="00785397" w:rsidRDefault="00C90C44" w:rsidP="00785397">
      <w:pPr>
        <w:pStyle w:val="Paragraphedeliste"/>
        <w:numPr>
          <w:ilvl w:val="0"/>
          <w:numId w:val="11"/>
        </w:numPr>
      </w:pPr>
      <w:hyperlink r:id="rId12" w:history="1">
        <w:r w:rsidR="004C4D48" w:rsidRPr="00785397">
          <w:rPr>
            <w:rStyle w:val="Lienhypertexte"/>
            <w:rFonts w:cstheme="minorHAnsi"/>
          </w:rPr>
          <w:t>christian.bourret@univ-eiffel.fr</w:t>
        </w:r>
      </w:hyperlink>
    </w:p>
    <w:p w14:paraId="555D84DE" w14:textId="77777777" w:rsidR="00670D98" w:rsidRPr="00E171B9" w:rsidRDefault="00670D98" w:rsidP="00ED14FB">
      <w:pPr>
        <w:rPr>
          <w:b/>
        </w:rPr>
      </w:pPr>
      <w:r w:rsidRPr="00E171B9">
        <w:rPr>
          <w:b/>
        </w:rPr>
        <w:t>Consignes de rédaction des articles définitifs :</w:t>
      </w:r>
    </w:p>
    <w:p w14:paraId="10D30A3F" w14:textId="77777777" w:rsidR="00785397" w:rsidRDefault="00670D98" w:rsidP="00785397">
      <w:pPr>
        <w:pStyle w:val="Paragraphedeliste"/>
        <w:numPr>
          <w:ilvl w:val="0"/>
          <w:numId w:val="10"/>
        </w:numPr>
      </w:pPr>
      <w:r w:rsidRPr="00670D98">
        <w:t xml:space="preserve">35 000 caractères, espaces compris, bibliographie comprise </w:t>
      </w:r>
    </w:p>
    <w:p w14:paraId="49F651BB" w14:textId="2925BBF8" w:rsidR="00670D98" w:rsidRPr="00E171B9" w:rsidRDefault="00670D98" w:rsidP="00785397">
      <w:pPr>
        <w:pStyle w:val="Paragraphedeliste"/>
        <w:numPr>
          <w:ilvl w:val="0"/>
          <w:numId w:val="10"/>
        </w:numPr>
      </w:pPr>
      <w:r w:rsidRPr="00670D98">
        <w:t xml:space="preserve">Les normes de mise en page des articles définitifs sont accessibles en </w:t>
      </w:r>
      <w:r w:rsidR="00E171B9">
        <w:t xml:space="preserve">ligne sur le site de </w:t>
      </w:r>
      <w:r w:rsidR="00785397" w:rsidRPr="00785397">
        <w:rPr>
          <w:i/>
        </w:rPr>
        <w:t>Communication &amp; organisation</w:t>
      </w:r>
      <w:r w:rsidR="00785397">
        <w:t xml:space="preserve"> </w:t>
      </w:r>
      <w:hyperlink r:id="rId13" w:history="1">
        <w:r w:rsidRPr="00785397">
          <w:rPr>
            <w:rStyle w:val="Lienhypertexte"/>
          </w:rPr>
          <w:t>https://journals.openedition.org/communicationorganisation/5909</w:t>
        </w:r>
      </w:hyperlink>
    </w:p>
    <w:p w14:paraId="0205FFF7" w14:textId="77777777" w:rsidR="00785397" w:rsidRDefault="00670D98" w:rsidP="00785397">
      <w:pPr>
        <w:pStyle w:val="Paragraphedeliste"/>
        <w:numPr>
          <w:ilvl w:val="0"/>
          <w:numId w:val="10"/>
        </w:numPr>
      </w:pPr>
      <w:r w:rsidRPr="00670D98">
        <w:t xml:space="preserve">La mise en forme finale selon les normes fournies conditionnera l’acceptation définitive de l’article. </w:t>
      </w:r>
    </w:p>
    <w:p w14:paraId="454CB3D3" w14:textId="7D75431E" w:rsidR="00670D98" w:rsidRPr="00670D98" w:rsidRDefault="00670D98" w:rsidP="00785397">
      <w:pPr>
        <w:pStyle w:val="Paragraphedeliste"/>
        <w:numPr>
          <w:ilvl w:val="0"/>
          <w:numId w:val="10"/>
        </w:numPr>
      </w:pPr>
      <w:r w:rsidRPr="00670D98">
        <w:t xml:space="preserve">L’évaluation des articles complets sera faite en double aveugle par le comité de lecture de la revue. </w:t>
      </w:r>
      <w:r w:rsidR="00697D8D">
        <w:t>La</w:t>
      </w:r>
      <w:r w:rsidRPr="00670D98">
        <w:t xml:space="preserve"> liste des membres du comité de lecture </w:t>
      </w:r>
      <w:r w:rsidR="00697D8D">
        <w:t xml:space="preserve">est accessible à l’adresse </w:t>
      </w:r>
      <w:r w:rsidRPr="00670D98">
        <w:t>suivante : https://journals.openedition.org/communicationorganisation/5910</w:t>
      </w:r>
    </w:p>
    <w:p w14:paraId="27FA0F44" w14:textId="77777777" w:rsidR="00E07E19" w:rsidRDefault="00E07E19">
      <w:pPr>
        <w:spacing w:before="0" w:after="160"/>
        <w:jc w:val="left"/>
        <w:rPr>
          <w:b/>
        </w:rPr>
      </w:pPr>
      <w:r>
        <w:rPr>
          <w:b/>
        </w:rPr>
        <w:br w:type="page"/>
      </w:r>
    </w:p>
    <w:p w14:paraId="09585F96" w14:textId="24A6A44E" w:rsidR="00670D98" w:rsidRPr="00E171B9" w:rsidRDefault="00670D98" w:rsidP="00ED14FB">
      <w:pPr>
        <w:rPr>
          <w:b/>
        </w:rPr>
      </w:pPr>
      <w:r w:rsidRPr="00E171B9">
        <w:rPr>
          <w:b/>
        </w:rPr>
        <w:lastRenderedPageBreak/>
        <w:t>À propos des coordinateurs du numéro :</w:t>
      </w:r>
    </w:p>
    <w:p w14:paraId="32B34142" w14:textId="592B2564" w:rsidR="004C4D48" w:rsidRDefault="004C4D48" w:rsidP="00ED14FB">
      <w:pPr>
        <w:rPr>
          <w:bCs/>
        </w:rPr>
      </w:pPr>
      <w:r w:rsidRPr="00E171B9">
        <w:rPr>
          <w:b/>
          <w:bCs/>
        </w:rPr>
        <w:t>Eloria Vigouroux-Zugasti</w:t>
      </w:r>
      <w:r>
        <w:rPr>
          <w:bCs/>
        </w:rPr>
        <w:t xml:space="preserve"> est Maître de conférences en sciences de l’Information et de la Communication à l’Université Grenoble Alpes et chercheure au Groupement de Recherche sur les Enjeux de la Communication (GRESEC – EA 608). Elle analyse principalement les processus info-communicationnels dans les organisations de santé, notamment pluridisciplinaires, et développe également une approche critique de l’innovation technologique en santé, particulièrement appliquée aux populations aînées.</w:t>
      </w:r>
    </w:p>
    <w:p w14:paraId="634F5545" w14:textId="2041CCF6" w:rsidR="000816C8" w:rsidRPr="000816C8" w:rsidRDefault="004C4D48" w:rsidP="00ED14FB">
      <w:pPr>
        <w:rPr>
          <w:bCs/>
        </w:rPr>
      </w:pPr>
      <w:r w:rsidRPr="00E171B9">
        <w:rPr>
          <w:b/>
          <w:bCs/>
        </w:rPr>
        <w:t xml:space="preserve">Christian </w:t>
      </w:r>
      <w:proofErr w:type="spellStart"/>
      <w:r w:rsidRPr="00E171B9">
        <w:rPr>
          <w:b/>
          <w:bCs/>
        </w:rPr>
        <w:t>Bourret</w:t>
      </w:r>
      <w:proofErr w:type="spellEnd"/>
      <w:r w:rsidRPr="00566681">
        <w:rPr>
          <w:bCs/>
        </w:rPr>
        <w:t xml:space="preserve"> est Professeur </w:t>
      </w:r>
      <w:r w:rsidR="000816C8" w:rsidRPr="00566681">
        <w:rPr>
          <w:bCs/>
        </w:rPr>
        <w:t xml:space="preserve">des Universités </w:t>
      </w:r>
      <w:r w:rsidRPr="00566681">
        <w:rPr>
          <w:bCs/>
        </w:rPr>
        <w:t>en Sciences de l’Information et de la Communication</w:t>
      </w:r>
      <w:r w:rsidR="000816C8" w:rsidRPr="00566681">
        <w:rPr>
          <w:bCs/>
        </w:rPr>
        <w:t xml:space="preserve"> </w:t>
      </w:r>
      <w:r w:rsidR="005B143C" w:rsidRPr="00566681">
        <w:rPr>
          <w:bCs/>
        </w:rPr>
        <w:t xml:space="preserve">à l'Université Gustave Eiffel (ex Paris Est Marne-la-Vallée), directeur adjoint de l'équipe de recherche DICEN </w:t>
      </w:r>
      <w:proofErr w:type="spellStart"/>
      <w:r w:rsidR="005B143C" w:rsidRPr="00566681">
        <w:rPr>
          <w:bCs/>
        </w:rPr>
        <w:t>IdF</w:t>
      </w:r>
      <w:proofErr w:type="spellEnd"/>
      <w:r w:rsidR="005B143C" w:rsidRPr="00566681">
        <w:rPr>
          <w:bCs/>
        </w:rPr>
        <w:t xml:space="preserve"> (Dispositifs d'Information et de Communication à l'Ere Numérique - EA 7339) et de l'IFIS (Institut Francilien d'Ingénierie des Services)</w:t>
      </w:r>
      <w:r w:rsidR="000816C8" w:rsidRPr="00566681">
        <w:rPr>
          <w:bCs/>
        </w:rPr>
        <w:t>. Dans une perspective d'intelligence organisationnelle et territoriale, ses recherches portent depuis de nombreuses années principalement sur les secteurs de la santé et de la protection sociale autour des enjeux d'information et de communication, en particulier des organisations d'interface entre la médecine de ville et le secteur hospitalier.</w:t>
      </w:r>
    </w:p>
    <w:p w14:paraId="205369C2" w14:textId="77777777" w:rsidR="00697D8D" w:rsidRDefault="00697D8D" w:rsidP="00ED14FB"/>
    <w:p w14:paraId="0C64D152" w14:textId="2B6016B2" w:rsidR="00670D98" w:rsidRPr="00E171B9" w:rsidRDefault="00670D98" w:rsidP="00ED14FB">
      <w:pPr>
        <w:rPr>
          <w:b/>
        </w:rPr>
      </w:pPr>
      <w:r w:rsidRPr="00E171B9">
        <w:rPr>
          <w:b/>
        </w:rPr>
        <w:t>Références</w:t>
      </w:r>
      <w:r w:rsidR="00E171B9">
        <w:rPr>
          <w:b/>
        </w:rPr>
        <w:t> :</w:t>
      </w:r>
    </w:p>
    <w:p w14:paraId="1F307342" w14:textId="1FFE1C15" w:rsidR="00E31C6C" w:rsidRDefault="006D671D" w:rsidP="00ED14FB">
      <w:pPr>
        <w:rPr>
          <w:color w:val="000000" w:themeColor="text1"/>
        </w:rPr>
      </w:pPr>
      <w:r w:rsidRPr="00566681">
        <w:rPr>
          <w:color w:val="000000" w:themeColor="text1"/>
        </w:rPr>
        <w:t xml:space="preserve">Algan, Y., Cahuc, P., (2007), La société de défiance : comment le modèle social français s'autodétruit, Paris Editions de la rue d'Ulm - </w:t>
      </w:r>
      <w:proofErr w:type="spellStart"/>
      <w:r w:rsidRPr="00566681">
        <w:rPr>
          <w:color w:val="000000" w:themeColor="text1"/>
        </w:rPr>
        <w:t>Cepremap</w:t>
      </w:r>
      <w:proofErr w:type="spellEnd"/>
      <w:r w:rsidRPr="00566681">
        <w:rPr>
          <w:color w:val="000000" w:themeColor="text1"/>
        </w:rPr>
        <w:t>.</w:t>
      </w:r>
    </w:p>
    <w:p w14:paraId="26360E70" w14:textId="02D4B0F6" w:rsidR="006D671D" w:rsidRPr="00E31C6C" w:rsidRDefault="006D671D" w:rsidP="00ED14FB">
      <w:pPr>
        <w:rPr>
          <w:color w:val="000000" w:themeColor="text1"/>
        </w:rPr>
      </w:pPr>
      <w:proofErr w:type="spellStart"/>
      <w:r w:rsidRPr="00E31C6C">
        <w:rPr>
          <w:color w:val="000000" w:themeColor="text1"/>
        </w:rPr>
        <w:t>Andonova</w:t>
      </w:r>
      <w:proofErr w:type="spellEnd"/>
      <w:r w:rsidRPr="00E31C6C">
        <w:rPr>
          <w:color w:val="000000" w:themeColor="text1"/>
        </w:rPr>
        <w:t xml:space="preserve">, Y. (2021). Émergence et représentations de la créativité dans la pensée managériale américaine. </w:t>
      </w:r>
      <w:r w:rsidRPr="00E31C6C">
        <w:rPr>
          <w:i/>
          <w:iCs/>
          <w:color w:val="000000" w:themeColor="text1"/>
        </w:rPr>
        <w:t>Questions de communication</w:t>
      </w:r>
      <w:r w:rsidRPr="00E31C6C">
        <w:rPr>
          <w:color w:val="000000" w:themeColor="text1"/>
        </w:rPr>
        <w:t xml:space="preserve">, </w:t>
      </w:r>
      <w:r w:rsidRPr="00E31C6C">
        <w:rPr>
          <w:i/>
          <w:iCs/>
          <w:color w:val="000000" w:themeColor="text1"/>
        </w:rPr>
        <w:t>39</w:t>
      </w:r>
      <w:r w:rsidRPr="00E31C6C">
        <w:rPr>
          <w:color w:val="000000" w:themeColor="text1"/>
        </w:rPr>
        <w:t>(1), 259</w:t>
      </w:r>
      <w:r w:rsidRPr="00E31C6C">
        <w:rPr>
          <w:color w:val="000000" w:themeColor="text1"/>
        </w:rPr>
        <w:noBreakHyphen/>
        <w:t>280.</w:t>
      </w:r>
    </w:p>
    <w:p w14:paraId="3BC33DF7" w14:textId="4BE805B9" w:rsidR="00E31C6C" w:rsidRPr="00E31C6C" w:rsidRDefault="00E31C6C" w:rsidP="00ED14FB">
      <w:pPr>
        <w:rPr>
          <w:color w:val="000000" w:themeColor="text1"/>
        </w:rPr>
      </w:pPr>
      <w:proofErr w:type="spellStart"/>
      <w:r w:rsidRPr="00E31C6C">
        <w:rPr>
          <w:color w:val="000000" w:themeColor="text1"/>
        </w:rPr>
        <w:t>Andonova</w:t>
      </w:r>
      <w:proofErr w:type="spellEnd"/>
      <w:r w:rsidRPr="00E31C6C">
        <w:rPr>
          <w:color w:val="000000" w:themeColor="text1"/>
        </w:rPr>
        <w:t xml:space="preserve">, Y. (2015). De l’invisibilité des dispositifs numériques à la légitimation de la communication en entreprise. </w:t>
      </w:r>
      <w:r w:rsidRPr="00E31C6C">
        <w:rPr>
          <w:i/>
          <w:iCs/>
          <w:color w:val="000000" w:themeColor="text1"/>
        </w:rPr>
        <w:t>Sociologies pratiques</w:t>
      </w:r>
      <w:r w:rsidRPr="00E31C6C">
        <w:rPr>
          <w:color w:val="000000" w:themeColor="text1"/>
        </w:rPr>
        <w:t xml:space="preserve">, </w:t>
      </w:r>
      <w:r w:rsidRPr="00E31C6C">
        <w:rPr>
          <w:i/>
          <w:iCs/>
          <w:color w:val="000000" w:themeColor="text1"/>
        </w:rPr>
        <w:t>30</w:t>
      </w:r>
      <w:r w:rsidRPr="00E31C6C">
        <w:rPr>
          <w:color w:val="000000" w:themeColor="text1"/>
        </w:rPr>
        <w:t>(1), 43</w:t>
      </w:r>
      <w:r w:rsidRPr="00E31C6C">
        <w:rPr>
          <w:color w:val="000000" w:themeColor="text1"/>
        </w:rPr>
        <w:noBreakHyphen/>
        <w:t>52.</w:t>
      </w:r>
    </w:p>
    <w:p w14:paraId="743CD969" w14:textId="20C277C8" w:rsidR="00E31C6C" w:rsidRPr="00E31C6C" w:rsidRDefault="00E31C6C" w:rsidP="00ED14FB">
      <w:pPr>
        <w:rPr>
          <w:color w:val="000000" w:themeColor="text1"/>
        </w:rPr>
      </w:pPr>
      <w:proofErr w:type="spellStart"/>
      <w:r w:rsidRPr="00E31C6C">
        <w:rPr>
          <w:color w:val="000000" w:themeColor="text1"/>
        </w:rPr>
        <w:t>Andonova</w:t>
      </w:r>
      <w:proofErr w:type="spellEnd"/>
      <w:r w:rsidRPr="00E31C6C">
        <w:rPr>
          <w:color w:val="000000" w:themeColor="text1"/>
        </w:rPr>
        <w:t xml:space="preserve">, Y., &amp; Vacher, B. (2009). Visibilité et reconnaissance de l’individu au travail. </w:t>
      </w:r>
      <w:r w:rsidRPr="00E31C6C">
        <w:rPr>
          <w:i/>
          <w:iCs/>
          <w:color w:val="000000" w:themeColor="text1"/>
        </w:rPr>
        <w:t>Communication Organisation</w:t>
      </w:r>
      <w:r w:rsidRPr="00E31C6C">
        <w:rPr>
          <w:color w:val="000000" w:themeColor="text1"/>
        </w:rPr>
        <w:t xml:space="preserve">, </w:t>
      </w:r>
      <w:r w:rsidRPr="00E31C6C">
        <w:rPr>
          <w:i/>
          <w:iCs/>
          <w:color w:val="000000" w:themeColor="text1"/>
        </w:rPr>
        <w:t>36</w:t>
      </w:r>
      <w:r w:rsidRPr="00E31C6C">
        <w:rPr>
          <w:color w:val="000000" w:themeColor="text1"/>
        </w:rPr>
        <w:t>(2), 136</w:t>
      </w:r>
      <w:r w:rsidRPr="00E31C6C">
        <w:rPr>
          <w:color w:val="000000" w:themeColor="text1"/>
        </w:rPr>
        <w:noBreakHyphen/>
        <w:t>147.</w:t>
      </w:r>
    </w:p>
    <w:p w14:paraId="5D6D7E63" w14:textId="63B028FF" w:rsidR="00E31C6C" w:rsidRPr="00E31C6C" w:rsidRDefault="00E31C6C" w:rsidP="00ED14FB">
      <w:pPr>
        <w:rPr>
          <w:color w:val="000000" w:themeColor="text1"/>
        </w:rPr>
      </w:pPr>
      <w:r w:rsidRPr="00E31C6C">
        <w:rPr>
          <w:color w:val="000000" w:themeColor="text1"/>
        </w:rPr>
        <w:t xml:space="preserve">Bernard, F. (2014). </w:t>
      </w:r>
      <w:dir w:val="ltr">
        <w:r w:rsidRPr="00E31C6C">
          <w:rPr>
            <w:color w:val="000000" w:themeColor="text1"/>
          </w:rPr>
          <w:t xml:space="preserve">Imaginaire, participation, engagement et </w:t>
        </w:r>
        <w:proofErr w:type="spellStart"/>
        <w:r w:rsidRPr="00E31C6C">
          <w:rPr>
            <w:color w:val="000000" w:themeColor="text1"/>
          </w:rPr>
          <w:t>empowerment</w:t>
        </w:r>
        <w:proofErr w:type="spellEnd"/>
        <w:dir w:val="ltr">
          <w:r w:rsidRPr="00E31C6C">
            <w:rPr>
              <w:color w:val="000000" w:themeColor="text1"/>
            </w:rPr>
            <w:t xml:space="preserve">. </w:t>
          </w:r>
          <w:r w:rsidRPr="00E31C6C">
            <w:rPr>
              <w:i/>
              <w:iCs/>
              <w:color w:val="000000" w:themeColor="text1"/>
            </w:rPr>
            <w:t>Communication Organisation</w:t>
          </w:r>
          <w:r w:rsidRPr="00E31C6C">
            <w:rPr>
              <w:color w:val="000000" w:themeColor="text1"/>
            </w:rPr>
            <w:t xml:space="preserve">, </w:t>
          </w:r>
          <w:r w:rsidRPr="00E31C6C">
            <w:rPr>
              <w:i/>
              <w:iCs/>
              <w:color w:val="000000" w:themeColor="text1"/>
            </w:rPr>
            <w:t>45</w:t>
          </w:r>
          <w:r w:rsidRPr="00E31C6C">
            <w:rPr>
              <w:color w:val="000000" w:themeColor="text1"/>
            </w:rPr>
            <w:t>(1), 87</w:t>
          </w:r>
          <w:r w:rsidRPr="00E31C6C">
            <w:rPr>
              <w:color w:val="000000" w:themeColor="text1"/>
            </w:rPr>
            <w:noBreakHyphen/>
            <w:t>98.</w:t>
          </w:r>
          <w:r w:rsidR="0074318D">
            <w:t>‬</w:t>
          </w:r>
          <w:r w:rsidR="0074318D">
            <w:t>‬</w:t>
          </w:r>
          <w:r w:rsidR="002F2D7E">
            <w:t>‬</w:t>
          </w:r>
          <w:r w:rsidR="002F2D7E">
            <w:t>‬</w:t>
          </w:r>
          <w:r w:rsidR="00CE2971">
            <w:t>‬</w:t>
          </w:r>
          <w:r w:rsidR="00CE2971">
            <w:t>‬</w:t>
          </w:r>
          <w:r w:rsidR="008012B6">
            <w:t>‬</w:t>
          </w:r>
          <w:r w:rsidR="008012B6">
            <w:t>‬</w:t>
          </w:r>
          <w:r w:rsidR="00F3111E">
            <w:t>‬</w:t>
          </w:r>
          <w:r w:rsidR="00F3111E">
            <w:t>‬</w:t>
          </w:r>
          <w:r w:rsidR="003D7F56">
            <w:t>‬</w:t>
          </w:r>
          <w:r w:rsidR="003D7F56">
            <w:t>‬</w:t>
          </w:r>
          <w:r w:rsidR="007A1768">
            <w:t>‬</w:t>
          </w:r>
          <w:r w:rsidR="007A1768">
            <w:t>‬</w:t>
          </w:r>
          <w:r w:rsidR="00947D14">
            <w:t>‬</w:t>
          </w:r>
          <w:r w:rsidR="00947D14">
            <w:t>‬</w:t>
          </w:r>
          <w:r w:rsidR="003046B5">
            <w:t>‬</w:t>
          </w:r>
          <w:r w:rsidR="003046B5">
            <w:t>‬</w:t>
          </w:r>
          <w:r w:rsidR="00697D8D">
            <w:t>‬</w:t>
          </w:r>
          <w:r w:rsidR="00697D8D">
            <w:t>‬</w:t>
          </w:r>
          <w:r w:rsidR="0057438A">
            <w:t>‬</w:t>
          </w:r>
          <w:r w:rsidR="0057438A">
            <w:t>‬</w:t>
          </w:r>
          <w:r w:rsidR="00E07E19">
            <w:t>‬</w:t>
          </w:r>
          <w:r w:rsidR="00E07E19">
            <w:t>‬</w:t>
          </w:r>
          <w:r w:rsidR="00C90C44">
            <w:t>‬</w:t>
          </w:r>
          <w:r w:rsidR="00C90C44">
            <w:t>‬</w:t>
          </w:r>
        </w:dir>
      </w:dir>
    </w:p>
    <w:p w14:paraId="5C0072D2" w14:textId="77777777" w:rsidR="00E31C6C" w:rsidRPr="00E31C6C" w:rsidRDefault="00E31C6C" w:rsidP="00ED14FB">
      <w:pPr>
        <w:rPr>
          <w:color w:val="000000" w:themeColor="text1"/>
        </w:rPr>
      </w:pPr>
      <w:r w:rsidRPr="00E31C6C">
        <w:rPr>
          <w:color w:val="000000" w:themeColor="text1"/>
        </w:rPr>
        <w:t xml:space="preserve">Bernard, F. (2018). Pour une communication engageante, vers un développement durable. Dans S. Tremblay, N. </w:t>
      </w:r>
    </w:p>
    <w:p w14:paraId="555B2AD2" w14:textId="6C320AB0" w:rsidR="00E31C6C" w:rsidRPr="00E31C6C" w:rsidRDefault="00E31C6C" w:rsidP="00ED14FB">
      <w:pPr>
        <w:rPr>
          <w:color w:val="000000" w:themeColor="text1"/>
        </w:rPr>
      </w:pPr>
      <w:r w:rsidRPr="00E31C6C">
        <w:rPr>
          <w:color w:val="000000" w:themeColor="text1"/>
        </w:rPr>
        <w:t xml:space="preserve">Bonneville, L. (2010). </w:t>
      </w:r>
      <w:r w:rsidRPr="00E31C6C">
        <w:rPr>
          <w:i/>
          <w:iCs/>
          <w:color w:val="000000" w:themeColor="text1"/>
        </w:rPr>
        <w:t>Transformation du secteur de la santé et discours promotionnel</w:t>
      </w:r>
      <w:r w:rsidRPr="00E31C6C">
        <w:rPr>
          <w:rFonts w:ascii="Arial" w:hAnsi="Arial" w:cs="Arial"/>
          <w:i/>
          <w:iCs/>
          <w:color w:val="000000" w:themeColor="text1"/>
        </w:rPr>
        <w:t> </w:t>
      </w:r>
      <w:r w:rsidRPr="00E31C6C">
        <w:rPr>
          <w:i/>
          <w:iCs/>
          <w:color w:val="000000" w:themeColor="text1"/>
        </w:rPr>
        <w:t>: Analyse du contexte québécois</w:t>
      </w:r>
      <w:r w:rsidRPr="00E31C6C">
        <w:rPr>
          <w:color w:val="000000" w:themeColor="text1"/>
        </w:rPr>
        <w:t>. Presses de l’EHESP.</w:t>
      </w:r>
    </w:p>
    <w:p w14:paraId="798E7337" w14:textId="030018B3" w:rsidR="00E31C6C" w:rsidRPr="00E31C6C" w:rsidRDefault="00E31C6C" w:rsidP="00ED14FB">
      <w:pPr>
        <w:rPr>
          <w:color w:val="000000" w:themeColor="text1"/>
        </w:rPr>
      </w:pPr>
      <w:r w:rsidRPr="00E31C6C">
        <w:rPr>
          <w:color w:val="000000" w:themeColor="text1"/>
        </w:rPr>
        <w:t xml:space="preserve">Bouillon, J.-L., Bourdin, S., </w:t>
      </w:r>
      <w:proofErr w:type="spellStart"/>
      <w:r w:rsidRPr="00E31C6C">
        <w:rPr>
          <w:color w:val="000000" w:themeColor="text1"/>
        </w:rPr>
        <w:t>Loneux</w:t>
      </w:r>
      <w:proofErr w:type="spellEnd"/>
      <w:r w:rsidRPr="00E31C6C">
        <w:rPr>
          <w:color w:val="000000" w:themeColor="text1"/>
        </w:rPr>
        <w:t>, C. (2007). De la communication organisationnelle aux «</w:t>
      </w:r>
      <w:r w:rsidRPr="00E31C6C">
        <w:rPr>
          <w:rFonts w:ascii="Arial" w:hAnsi="Arial" w:cs="Arial"/>
          <w:color w:val="000000" w:themeColor="text1"/>
        </w:rPr>
        <w:t> </w:t>
      </w:r>
      <w:r w:rsidRPr="00E31C6C">
        <w:rPr>
          <w:color w:val="000000" w:themeColor="text1"/>
        </w:rPr>
        <w:t>approches communicationnelles</w:t>
      </w:r>
      <w:r w:rsidRPr="00E31C6C">
        <w:rPr>
          <w:rFonts w:ascii="Arial" w:hAnsi="Arial" w:cs="Arial"/>
          <w:color w:val="000000" w:themeColor="text1"/>
        </w:rPr>
        <w:t> </w:t>
      </w:r>
      <w:r w:rsidRPr="00E31C6C">
        <w:rPr>
          <w:color w:val="000000" w:themeColor="text1"/>
        </w:rPr>
        <w:t>» des organisations</w:t>
      </w:r>
      <w:r w:rsidRPr="00E31C6C">
        <w:rPr>
          <w:rFonts w:ascii="Arial" w:hAnsi="Arial" w:cs="Arial"/>
          <w:color w:val="000000" w:themeColor="text1"/>
        </w:rPr>
        <w:t> </w:t>
      </w:r>
      <w:r w:rsidRPr="00E31C6C">
        <w:rPr>
          <w:color w:val="000000" w:themeColor="text1"/>
        </w:rPr>
        <w:t xml:space="preserve">: Glissement paradigmatique et migrations conceptuelles. </w:t>
      </w:r>
      <w:r w:rsidRPr="00E31C6C">
        <w:rPr>
          <w:i/>
          <w:iCs/>
          <w:color w:val="000000" w:themeColor="text1"/>
        </w:rPr>
        <w:t>Communication et organisation</w:t>
      </w:r>
      <w:r w:rsidRPr="00E31C6C">
        <w:rPr>
          <w:color w:val="000000" w:themeColor="text1"/>
        </w:rPr>
        <w:t xml:space="preserve">, </w:t>
      </w:r>
      <w:r w:rsidRPr="00E31C6C">
        <w:rPr>
          <w:i/>
          <w:iCs/>
          <w:color w:val="000000" w:themeColor="text1"/>
        </w:rPr>
        <w:t>31</w:t>
      </w:r>
      <w:r w:rsidRPr="00E31C6C">
        <w:rPr>
          <w:color w:val="000000" w:themeColor="text1"/>
        </w:rPr>
        <w:t>, 7</w:t>
      </w:r>
      <w:r w:rsidRPr="00E31C6C">
        <w:rPr>
          <w:rFonts w:ascii="Cambria Math" w:hAnsi="Cambria Math" w:cs="Cambria Math"/>
          <w:color w:val="000000" w:themeColor="text1"/>
        </w:rPr>
        <w:t>‑</w:t>
      </w:r>
      <w:r w:rsidRPr="00E31C6C">
        <w:rPr>
          <w:color w:val="000000" w:themeColor="text1"/>
        </w:rPr>
        <w:t xml:space="preserve">25. </w:t>
      </w:r>
    </w:p>
    <w:p w14:paraId="25868F69" w14:textId="28F745E3" w:rsidR="00E31C6C" w:rsidRPr="00E31C6C" w:rsidRDefault="00E31C6C" w:rsidP="00ED14FB">
      <w:pPr>
        <w:rPr>
          <w:color w:val="000000" w:themeColor="text1"/>
        </w:rPr>
      </w:pPr>
      <w:r w:rsidRPr="00E31C6C">
        <w:rPr>
          <w:color w:val="000000" w:themeColor="text1"/>
        </w:rPr>
        <w:lastRenderedPageBreak/>
        <w:t xml:space="preserve">Bouillon, J.-L., &amp; </w:t>
      </w:r>
      <w:proofErr w:type="spellStart"/>
      <w:r w:rsidRPr="00E31C6C">
        <w:rPr>
          <w:color w:val="000000" w:themeColor="text1"/>
        </w:rPr>
        <w:t>Galibert</w:t>
      </w:r>
      <w:proofErr w:type="spellEnd"/>
      <w:r w:rsidRPr="00E31C6C">
        <w:rPr>
          <w:color w:val="000000" w:themeColor="text1"/>
        </w:rPr>
        <w:t xml:space="preserve">, O. (2021). Pour une mise en critique des rationalisations info-communicationnelles. </w:t>
      </w:r>
      <w:r w:rsidRPr="00E31C6C">
        <w:rPr>
          <w:i/>
          <w:iCs/>
          <w:color w:val="000000" w:themeColor="text1"/>
        </w:rPr>
        <w:t xml:space="preserve">Approches </w:t>
      </w:r>
      <w:proofErr w:type="spellStart"/>
      <w:r w:rsidRPr="00E31C6C">
        <w:rPr>
          <w:i/>
          <w:iCs/>
          <w:color w:val="000000" w:themeColor="text1"/>
        </w:rPr>
        <w:t>Theoriques</w:t>
      </w:r>
      <w:proofErr w:type="spellEnd"/>
      <w:r w:rsidRPr="00E31C6C">
        <w:rPr>
          <w:i/>
          <w:iCs/>
          <w:color w:val="000000" w:themeColor="text1"/>
        </w:rPr>
        <w:t xml:space="preserve"> en Information-Communication (ATIC)</w:t>
      </w:r>
      <w:r w:rsidRPr="00E31C6C">
        <w:rPr>
          <w:color w:val="000000" w:themeColor="text1"/>
        </w:rPr>
        <w:t xml:space="preserve">, </w:t>
      </w:r>
      <w:r w:rsidRPr="00E31C6C">
        <w:rPr>
          <w:i/>
          <w:iCs/>
          <w:color w:val="000000" w:themeColor="text1"/>
        </w:rPr>
        <w:t>3</w:t>
      </w:r>
      <w:r w:rsidRPr="00E31C6C">
        <w:rPr>
          <w:color w:val="000000" w:themeColor="text1"/>
        </w:rPr>
        <w:t>(2), 5</w:t>
      </w:r>
      <w:r w:rsidRPr="00E31C6C">
        <w:rPr>
          <w:color w:val="000000" w:themeColor="text1"/>
        </w:rPr>
        <w:noBreakHyphen/>
        <w:t>24.</w:t>
      </w:r>
    </w:p>
    <w:p w14:paraId="1A661ADB" w14:textId="4DFA10ED" w:rsidR="00E31C6C" w:rsidRDefault="00E31C6C" w:rsidP="00ED14FB">
      <w:pPr>
        <w:rPr>
          <w:color w:val="000000" w:themeColor="text1"/>
        </w:rPr>
      </w:pPr>
      <w:proofErr w:type="spellStart"/>
      <w:r w:rsidRPr="00E31C6C">
        <w:rPr>
          <w:color w:val="000000" w:themeColor="text1"/>
        </w:rPr>
        <w:t>Bourret</w:t>
      </w:r>
      <w:proofErr w:type="spellEnd"/>
      <w:r w:rsidRPr="00E31C6C">
        <w:rPr>
          <w:color w:val="000000" w:themeColor="text1"/>
        </w:rPr>
        <w:t xml:space="preserve">, C. (2016). Nouveaux métiers d’intermédiation dans les organisations d’interface en santé. </w:t>
      </w:r>
      <w:r w:rsidRPr="00E31C6C">
        <w:rPr>
          <w:i/>
          <w:iCs/>
          <w:color w:val="000000" w:themeColor="text1"/>
        </w:rPr>
        <w:t xml:space="preserve">I2D - Information, </w:t>
      </w:r>
      <w:proofErr w:type="spellStart"/>
      <w:r w:rsidRPr="00E31C6C">
        <w:rPr>
          <w:i/>
          <w:iCs/>
          <w:color w:val="000000" w:themeColor="text1"/>
        </w:rPr>
        <w:t>donnees</w:t>
      </w:r>
      <w:proofErr w:type="spellEnd"/>
      <w:r w:rsidRPr="00E31C6C">
        <w:rPr>
          <w:i/>
          <w:iCs/>
          <w:color w:val="000000" w:themeColor="text1"/>
        </w:rPr>
        <w:t xml:space="preserve"> documents</w:t>
      </w:r>
      <w:r w:rsidRPr="00E31C6C">
        <w:rPr>
          <w:color w:val="000000" w:themeColor="text1"/>
        </w:rPr>
        <w:t xml:space="preserve">, </w:t>
      </w:r>
      <w:r w:rsidRPr="00E31C6C">
        <w:rPr>
          <w:i/>
          <w:iCs/>
          <w:color w:val="000000" w:themeColor="text1"/>
        </w:rPr>
        <w:t>53</w:t>
      </w:r>
      <w:r w:rsidRPr="00E31C6C">
        <w:rPr>
          <w:color w:val="000000" w:themeColor="text1"/>
        </w:rPr>
        <w:t>(3), 32</w:t>
      </w:r>
      <w:r w:rsidRPr="00E31C6C">
        <w:rPr>
          <w:color w:val="000000" w:themeColor="text1"/>
        </w:rPr>
        <w:noBreakHyphen/>
        <w:t>33.</w:t>
      </w:r>
    </w:p>
    <w:p w14:paraId="53FC89F6" w14:textId="46637ECF" w:rsidR="008D5BBD" w:rsidRPr="00E31C6C" w:rsidRDefault="008D5BBD" w:rsidP="00ED14FB">
      <w:pPr>
        <w:rPr>
          <w:color w:val="000000" w:themeColor="text1"/>
        </w:rPr>
      </w:pPr>
      <w:proofErr w:type="spellStart"/>
      <w:r>
        <w:rPr>
          <w:color w:val="000000" w:themeColor="text1"/>
        </w:rPr>
        <w:t>Bourret</w:t>
      </w:r>
      <w:proofErr w:type="spellEnd"/>
      <w:r>
        <w:rPr>
          <w:color w:val="000000" w:themeColor="text1"/>
        </w:rPr>
        <w:t xml:space="preserve">, C. (2010). </w:t>
      </w:r>
      <w:r w:rsidRPr="008D5BBD">
        <w:rPr>
          <w:i/>
          <w:iCs/>
          <w:color w:val="000000" w:themeColor="text1"/>
        </w:rPr>
        <w:t>Dynamiques organisationnelles autour de la production collective d’information et des processus communicationnels. Le cas des organisations d’interface du secteur santé</w:t>
      </w:r>
      <w:r>
        <w:rPr>
          <w:color w:val="000000" w:themeColor="text1"/>
        </w:rPr>
        <w:t>. [Habilitation à diriger des recherches en Sciences de l’information et de la communication]. Université Paris Est</w:t>
      </w:r>
    </w:p>
    <w:p w14:paraId="08F32B79" w14:textId="7F1967DE" w:rsidR="00E31C6C" w:rsidRDefault="00E31C6C" w:rsidP="00ED14FB">
      <w:pPr>
        <w:rPr>
          <w:color w:val="000000" w:themeColor="text1"/>
        </w:rPr>
      </w:pPr>
      <w:proofErr w:type="spellStart"/>
      <w:r w:rsidRPr="00E31C6C">
        <w:rPr>
          <w:color w:val="000000" w:themeColor="text1"/>
        </w:rPr>
        <w:t>Carayol</w:t>
      </w:r>
      <w:proofErr w:type="spellEnd"/>
      <w:r w:rsidRPr="00E31C6C">
        <w:rPr>
          <w:color w:val="000000" w:themeColor="text1"/>
        </w:rPr>
        <w:t xml:space="preserve">, V., &amp; Laborde, A. (2019). </w:t>
      </w:r>
      <w:r w:rsidRPr="00121409">
        <w:rPr>
          <w:color w:val="000000" w:themeColor="text1"/>
        </w:rPr>
        <w:t>Les organisations malades du numérique.</w:t>
      </w:r>
      <w:r w:rsidRPr="00121409">
        <w:rPr>
          <w:i/>
          <w:color w:val="000000" w:themeColor="text1"/>
        </w:rPr>
        <w:t xml:space="preserve"> </w:t>
      </w:r>
      <w:r w:rsidRPr="00121409">
        <w:rPr>
          <w:i/>
          <w:iCs/>
          <w:color w:val="000000" w:themeColor="text1"/>
        </w:rPr>
        <w:t>Communication Organisation</w:t>
      </w:r>
      <w:r w:rsidRPr="00121409">
        <w:rPr>
          <w:i/>
          <w:color w:val="000000" w:themeColor="text1"/>
        </w:rPr>
        <w:t>,</w:t>
      </w:r>
      <w:r w:rsidRPr="00E31C6C">
        <w:rPr>
          <w:color w:val="000000" w:themeColor="text1"/>
        </w:rPr>
        <w:t xml:space="preserve"> </w:t>
      </w:r>
      <w:r w:rsidRPr="00E31C6C">
        <w:rPr>
          <w:i/>
          <w:iCs/>
          <w:color w:val="000000" w:themeColor="text1"/>
        </w:rPr>
        <w:t>56</w:t>
      </w:r>
      <w:r w:rsidR="00121409">
        <w:rPr>
          <w:i/>
          <w:iCs/>
          <w:color w:val="000000" w:themeColor="text1"/>
        </w:rPr>
        <w:t xml:space="preserve"> </w:t>
      </w:r>
      <w:r w:rsidRPr="00E31C6C">
        <w:rPr>
          <w:color w:val="000000" w:themeColor="text1"/>
        </w:rPr>
        <w:t>(2), 11</w:t>
      </w:r>
      <w:r w:rsidRPr="00E31C6C">
        <w:rPr>
          <w:color w:val="000000" w:themeColor="text1"/>
        </w:rPr>
        <w:noBreakHyphen/>
        <w:t>17.</w:t>
      </w:r>
    </w:p>
    <w:p w14:paraId="0E715FF3" w14:textId="7A76C196" w:rsidR="00121409" w:rsidRPr="00E31C6C" w:rsidRDefault="00121409" w:rsidP="00ED14FB">
      <w:pPr>
        <w:rPr>
          <w:color w:val="000000" w:themeColor="text1"/>
        </w:rPr>
      </w:pPr>
      <w:r w:rsidRPr="00566681">
        <w:rPr>
          <w:color w:val="000000" w:themeColor="text1"/>
        </w:rPr>
        <w:t>Chauvin</w:t>
      </w:r>
      <w:r w:rsidR="005B143C" w:rsidRPr="00566681">
        <w:rPr>
          <w:color w:val="000000" w:themeColor="text1"/>
        </w:rPr>
        <w:t>,</w:t>
      </w:r>
      <w:r w:rsidRPr="00566681">
        <w:rPr>
          <w:color w:val="000000" w:themeColor="text1"/>
        </w:rPr>
        <w:t xml:space="preserve"> F., </w:t>
      </w:r>
      <w:r w:rsidR="005B143C" w:rsidRPr="00566681">
        <w:rPr>
          <w:color w:val="000000" w:themeColor="text1"/>
        </w:rPr>
        <w:t>(</w:t>
      </w:r>
      <w:r w:rsidRPr="00566681">
        <w:rPr>
          <w:color w:val="000000" w:themeColor="text1"/>
        </w:rPr>
        <w:t>2021</w:t>
      </w:r>
      <w:r w:rsidR="005B143C" w:rsidRPr="00566681">
        <w:rPr>
          <w:color w:val="000000" w:themeColor="text1"/>
        </w:rPr>
        <w:t>)</w:t>
      </w:r>
      <w:r w:rsidRPr="00566681">
        <w:rPr>
          <w:color w:val="000000" w:themeColor="text1"/>
        </w:rPr>
        <w:t>, Dessiner la santé publique de demain, rapport</w:t>
      </w:r>
      <w:r w:rsidR="005B143C" w:rsidRPr="00566681">
        <w:rPr>
          <w:color w:val="000000" w:themeColor="text1"/>
        </w:rPr>
        <w:t>,</w:t>
      </w:r>
      <w:r w:rsidRPr="00566681">
        <w:rPr>
          <w:color w:val="000000" w:themeColor="text1"/>
        </w:rPr>
        <w:t xml:space="preserve"> consultable sur : https://solidarites-sante.gouv.fr/ministere/documentation-et-publications-officielles/rapports/sante/article/dessiner-la-sante-publique-de-demain</w:t>
      </w:r>
    </w:p>
    <w:p w14:paraId="73D78464" w14:textId="7687526F" w:rsidR="00E31C6C" w:rsidRPr="00E31C6C" w:rsidRDefault="00E31C6C" w:rsidP="00ED14FB">
      <w:pPr>
        <w:rPr>
          <w:color w:val="000000" w:themeColor="text1"/>
        </w:rPr>
      </w:pPr>
      <w:r w:rsidRPr="00E31C6C">
        <w:rPr>
          <w:color w:val="000000" w:themeColor="text1"/>
        </w:rPr>
        <w:t xml:space="preserve">Cordelier, B., &amp; </w:t>
      </w:r>
      <w:proofErr w:type="spellStart"/>
      <w:r w:rsidRPr="00E31C6C">
        <w:rPr>
          <w:color w:val="000000" w:themeColor="text1"/>
        </w:rPr>
        <w:t>Galibert</w:t>
      </w:r>
      <w:proofErr w:type="spellEnd"/>
      <w:r w:rsidRPr="00E31C6C">
        <w:rPr>
          <w:color w:val="000000" w:themeColor="text1"/>
        </w:rPr>
        <w:t xml:space="preserve">, O. (2021). </w:t>
      </w:r>
      <w:r w:rsidRPr="00E31C6C">
        <w:rPr>
          <w:i/>
          <w:iCs/>
          <w:color w:val="000000" w:themeColor="text1"/>
        </w:rPr>
        <w:t>Communications numériques en santé</w:t>
      </w:r>
      <w:r w:rsidRPr="00E31C6C">
        <w:rPr>
          <w:color w:val="000000" w:themeColor="text1"/>
        </w:rPr>
        <w:t xml:space="preserve"> (ISTE Éditions).</w:t>
      </w:r>
    </w:p>
    <w:p w14:paraId="32FE0886" w14:textId="2A65FB2C" w:rsidR="00E31C6C" w:rsidRPr="00E31C6C" w:rsidRDefault="00E31C6C" w:rsidP="00ED14FB">
      <w:pPr>
        <w:rPr>
          <w:color w:val="000000" w:themeColor="text1"/>
        </w:rPr>
      </w:pPr>
      <w:r w:rsidRPr="00E31C6C">
        <w:rPr>
          <w:color w:val="000000" w:themeColor="text1"/>
        </w:rPr>
        <w:t xml:space="preserve">D’Almeida, N., &amp; </w:t>
      </w:r>
      <w:proofErr w:type="spellStart"/>
      <w:r w:rsidRPr="00E31C6C">
        <w:rPr>
          <w:color w:val="000000" w:themeColor="text1"/>
        </w:rPr>
        <w:t>Carayol</w:t>
      </w:r>
      <w:proofErr w:type="spellEnd"/>
      <w:r w:rsidRPr="00E31C6C">
        <w:rPr>
          <w:color w:val="000000" w:themeColor="text1"/>
        </w:rPr>
        <w:t xml:space="preserve">, V. (2014). La communication organisationnelle, une question de communauté. </w:t>
      </w:r>
      <w:r w:rsidRPr="00E31C6C">
        <w:rPr>
          <w:i/>
          <w:iCs/>
          <w:color w:val="000000" w:themeColor="text1"/>
        </w:rPr>
        <w:t>Revue française des sciences de l’information et de la communication</w:t>
      </w:r>
      <w:r w:rsidRPr="00E31C6C">
        <w:rPr>
          <w:color w:val="000000" w:themeColor="text1"/>
        </w:rPr>
        <w:t xml:space="preserve">, </w:t>
      </w:r>
      <w:r w:rsidRPr="00E31C6C">
        <w:rPr>
          <w:i/>
          <w:iCs/>
          <w:color w:val="000000" w:themeColor="text1"/>
        </w:rPr>
        <w:t>4</w:t>
      </w:r>
      <w:r w:rsidRPr="00E31C6C">
        <w:rPr>
          <w:color w:val="000000" w:themeColor="text1"/>
        </w:rPr>
        <w:t>.</w:t>
      </w:r>
    </w:p>
    <w:p w14:paraId="41111239" w14:textId="2C07BFF9" w:rsidR="00E31C6C" w:rsidRPr="00E31C6C" w:rsidRDefault="00E31C6C" w:rsidP="00ED14FB">
      <w:pPr>
        <w:rPr>
          <w:color w:val="000000" w:themeColor="text1"/>
        </w:rPr>
      </w:pPr>
      <w:r w:rsidRPr="00E31C6C">
        <w:rPr>
          <w:color w:val="000000" w:themeColor="text1"/>
        </w:rPr>
        <w:t xml:space="preserve">D’Almeida, &amp; T. </w:t>
      </w:r>
      <w:proofErr w:type="spellStart"/>
      <w:r w:rsidRPr="00E31C6C">
        <w:rPr>
          <w:color w:val="000000" w:themeColor="text1"/>
        </w:rPr>
        <w:t>Libaert</w:t>
      </w:r>
      <w:proofErr w:type="spellEnd"/>
      <w:r w:rsidRPr="00E31C6C">
        <w:rPr>
          <w:color w:val="000000" w:themeColor="text1"/>
        </w:rPr>
        <w:t xml:space="preserve"> (</w:t>
      </w:r>
      <w:proofErr w:type="spellStart"/>
      <w:r w:rsidRPr="00E31C6C">
        <w:rPr>
          <w:color w:val="000000" w:themeColor="text1"/>
        </w:rPr>
        <w:t>Éds</w:t>
      </w:r>
      <w:proofErr w:type="spellEnd"/>
      <w:r w:rsidRPr="00E31C6C">
        <w:rPr>
          <w:color w:val="000000" w:themeColor="text1"/>
        </w:rPr>
        <w:t xml:space="preserve">.), </w:t>
      </w:r>
      <w:r w:rsidRPr="00E31C6C">
        <w:rPr>
          <w:i/>
          <w:iCs/>
          <w:color w:val="000000" w:themeColor="text1"/>
        </w:rPr>
        <w:t>Développement durable—Une communication qui se démarque</w:t>
      </w:r>
      <w:r w:rsidRPr="00E31C6C">
        <w:rPr>
          <w:color w:val="000000" w:themeColor="text1"/>
        </w:rPr>
        <w:t xml:space="preserve"> (p. 191</w:t>
      </w:r>
      <w:r w:rsidRPr="00E31C6C">
        <w:rPr>
          <w:color w:val="000000" w:themeColor="text1"/>
        </w:rPr>
        <w:noBreakHyphen/>
        <w:t>207). Presses de l’Université du Québec.</w:t>
      </w:r>
    </w:p>
    <w:p w14:paraId="5BB62DC1" w14:textId="77777777" w:rsidR="00E31C6C" w:rsidRPr="00E31C6C" w:rsidRDefault="00E31C6C" w:rsidP="00ED14FB">
      <w:pPr>
        <w:rPr>
          <w:color w:val="000000" w:themeColor="text1"/>
        </w:rPr>
      </w:pPr>
      <w:r w:rsidRPr="0051467B">
        <w:rPr>
          <w:color w:val="000000" w:themeColor="text1"/>
        </w:rPr>
        <w:t xml:space="preserve">Goleman, D., </w:t>
      </w:r>
      <w:proofErr w:type="spellStart"/>
      <w:r w:rsidRPr="0051467B">
        <w:rPr>
          <w:color w:val="000000" w:themeColor="text1"/>
        </w:rPr>
        <w:t>Piélat</w:t>
      </w:r>
      <w:proofErr w:type="spellEnd"/>
      <w:r w:rsidRPr="0051467B">
        <w:rPr>
          <w:color w:val="000000" w:themeColor="text1"/>
        </w:rPr>
        <w:t xml:space="preserve">, T., &amp; Roche, D. (2014). </w:t>
      </w:r>
      <w:r w:rsidRPr="0051467B">
        <w:rPr>
          <w:i/>
          <w:iCs/>
          <w:color w:val="000000" w:themeColor="text1"/>
        </w:rPr>
        <w:t>L’intelligence émotionnelle</w:t>
      </w:r>
      <w:r w:rsidRPr="0051467B">
        <w:rPr>
          <w:rFonts w:ascii="Arial" w:hAnsi="Arial" w:cs="Arial"/>
          <w:i/>
          <w:iCs/>
          <w:color w:val="000000" w:themeColor="text1"/>
        </w:rPr>
        <w:t> </w:t>
      </w:r>
      <w:r w:rsidRPr="0051467B">
        <w:rPr>
          <w:i/>
          <w:iCs/>
          <w:color w:val="000000" w:themeColor="text1"/>
        </w:rPr>
        <w:t>: Intégrale</w:t>
      </w:r>
      <w:r w:rsidRPr="0051467B">
        <w:rPr>
          <w:color w:val="000000" w:themeColor="text1"/>
        </w:rPr>
        <w:t>. J’ai lu.</w:t>
      </w:r>
    </w:p>
    <w:p w14:paraId="028CA1CF" w14:textId="77777777" w:rsidR="00E31C6C" w:rsidRPr="00E31C6C" w:rsidRDefault="00E31C6C" w:rsidP="00ED14FB">
      <w:pPr>
        <w:rPr>
          <w:color w:val="000000" w:themeColor="text1"/>
        </w:rPr>
      </w:pPr>
      <w:r w:rsidRPr="00E31C6C">
        <w:rPr>
          <w:color w:val="000000" w:themeColor="text1"/>
        </w:rPr>
        <w:t xml:space="preserve">Grosjean, S., &amp; Bonneville, L. (2009). Saisir le processus de remémoration organisationnelle des actants humains et non humains au cœur du processus. </w:t>
      </w:r>
      <w:r w:rsidRPr="00E31C6C">
        <w:rPr>
          <w:i/>
          <w:iCs/>
          <w:color w:val="000000" w:themeColor="text1"/>
        </w:rPr>
        <w:t>Revue d’anthropologie des connaissances</w:t>
      </w:r>
      <w:r w:rsidRPr="00E31C6C">
        <w:rPr>
          <w:color w:val="000000" w:themeColor="text1"/>
        </w:rPr>
        <w:t xml:space="preserve">, </w:t>
      </w:r>
      <w:r w:rsidRPr="00E31C6C">
        <w:rPr>
          <w:i/>
          <w:iCs/>
          <w:color w:val="000000" w:themeColor="text1"/>
        </w:rPr>
        <w:t>32</w:t>
      </w:r>
      <w:r w:rsidRPr="00E31C6C">
        <w:rPr>
          <w:color w:val="000000" w:themeColor="text1"/>
        </w:rPr>
        <w:t>(2), 317</w:t>
      </w:r>
      <w:r w:rsidRPr="00E31C6C">
        <w:rPr>
          <w:color w:val="000000" w:themeColor="text1"/>
        </w:rPr>
        <w:noBreakHyphen/>
        <w:t>347.</w:t>
      </w:r>
    </w:p>
    <w:p w14:paraId="68283F0A" w14:textId="32C86F87" w:rsidR="00E31C6C" w:rsidRPr="00E31C6C" w:rsidRDefault="00E31C6C" w:rsidP="00ED14FB">
      <w:pPr>
        <w:rPr>
          <w:color w:val="000000" w:themeColor="text1"/>
        </w:rPr>
      </w:pPr>
      <w:r w:rsidRPr="00E31C6C">
        <w:rPr>
          <w:color w:val="000000" w:themeColor="text1"/>
        </w:rPr>
        <w:t>Grosjean, S., Bonneville, L., &amp; Marrast, P. (2019). Innovation en santé conduite par les médecins et infirmières</w:t>
      </w:r>
      <w:r w:rsidRPr="00E31C6C">
        <w:rPr>
          <w:rFonts w:ascii="Arial" w:hAnsi="Arial" w:cs="Arial"/>
          <w:color w:val="000000" w:themeColor="text1"/>
        </w:rPr>
        <w:t> </w:t>
      </w:r>
      <w:r w:rsidRPr="00E31C6C">
        <w:rPr>
          <w:color w:val="000000" w:themeColor="text1"/>
        </w:rPr>
        <w:t xml:space="preserve">: L’approche du design participatif à l’hôpital. </w:t>
      </w:r>
      <w:r w:rsidRPr="00E31C6C">
        <w:rPr>
          <w:i/>
          <w:iCs/>
          <w:color w:val="000000" w:themeColor="text1"/>
        </w:rPr>
        <w:t>Innovations</w:t>
      </w:r>
      <w:r w:rsidRPr="00E31C6C">
        <w:rPr>
          <w:color w:val="000000" w:themeColor="text1"/>
        </w:rPr>
        <w:t xml:space="preserve">, </w:t>
      </w:r>
      <w:r w:rsidRPr="00E31C6C">
        <w:rPr>
          <w:i/>
          <w:iCs/>
          <w:color w:val="000000" w:themeColor="text1"/>
        </w:rPr>
        <w:t>60</w:t>
      </w:r>
      <w:r w:rsidRPr="00E31C6C">
        <w:rPr>
          <w:color w:val="000000" w:themeColor="text1"/>
        </w:rPr>
        <w:t>(3), 69</w:t>
      </w:r>
      <w:r w:rsidRPr="00E31C6C">
        <w:rPr>
          <w:color w:val="000000" w:themeColor="text1"/>
        </w:rPr>
        <w:noBreakHyphen/>
        <w:t>92.</w:t>
      </w:r>
    </w:p>
    <w:p w14:paraId="0ACA3204" w14:textId="77777777" w:rsidR="00927931" w:rsidRDefault="00E31C6C" w:rsidP="00ED14FB">
      <w:pPr>
        <w:rPr>
          <w:color w:val="000000" w:themeColor="text1"/>
        </w:rPr>
      </w:pPr>
      <w:r w:rsidRPr="00E31C6C">
        <w:rPr>
          <w:color w:val="000000" w:themeColor="text1"/>
        </w:rPr>
        <w:t xml:space="preserve">Le Cardinal, G. L. (2006). La confiance au fondement de la société. </w:t>
      </w:r>
      <w:r w:rsidRPr="00E31C6C">
        <w:rPr>
          <w:i/>
          <w:iCs/>
          <w:color w:val="000000" w:themeColor="text1"/>
        </w:rPr>
        <w:t>Revue Projet</w:t>
      </w:r>
      <w:r w:rsidRPr="00E31C6C">
        <w:rPr>
          <w:color w:val="000000" w:themeColor="text1"/>
        </w:rPr>
        <w:t xml:space="preserve">, </w:t>
      </w:r>
      <w:r w:rsidRPr="00E31C6C">
        <w:rPr>
          <w:i/>
          <w:iCs/>
          <w:color w:val="000000" w:themeColor="text1"/>
        </w:rPr>
        <w:t>n° 293</w:t>
      </w:r>
      <w:r w:rsidRPr="00E31C6C">
        <w:rPr>
          <w:color w:val="000000" w:themeColor="text1"/>
        </w:rPr>
        <w:t>(4), 65</w:t>
      </w:r>
      <w:r w:rsidRPr="00E31C6C">
        <w:rPr>
          <w:color w:val="000000" w:themeColor="text1"/>
        </w:rPr>
        <w:noBreakHyphen/>
        <w:t>71.</w:t>
      </w:r>
    </w:p>
    <w:p w14:paraId="1BEA77D8" w14:textId="09ED7B47" w:rsidR="00927931" w:rsidRPr="00927931" w:rsidRDefault="00927931" w:rsidP="00ED14FB">
      <w:pPr>
        <w:rPr>
          <w:color w:val="000000" w:themeColor="text1"/>
        </w:rPr>
      </w:pPr>
      <w:r w:rsidRPr="00927931">
        <w:t xml:space="preserve">Maurel, D., &amp; Chebbi, A. (2012). La perception de la confiance informationnelle. </w:t>
      </w:r>
      <w:r w:rsidRPr="00927931">
        <w:rPr>
          <w:i/>
          <w:iCs/>
        </w:rPr>
        <w:t>Communication Organisation</w:t>
      </w:r>
      <w:r w:rsidRPr="00927931">
        <w:t xml:space="preserve">, </w:t>
      </w:r>
      <w:r w:rsidRPr="00927931">
        <w:rPr>
          <w:i/>
          <w:iCs/>
        </w:rPr>
        <w:t>42</w:t>
      </w:r>
      <w:r w:rsidRPr="00927931">
        <w:t>(2), 73</w:t>
      </w:r>
      <w:r w:rsidRPr="00927931">
        <w:noBreakHyphen/>
        <w:t>90.</w:t>
      </w:r>
    </w:p>
    <w:p w14:paraId="127C360B" w14:textId="58B54209" w:rsidR="00E31C6C" w:rsidRPr="00E31C6C" w:rsidRDefault="00E31C6C" w:rsidP="00ED14FB">
      <w:pPr>
        <w:rPr>
          <w:color w:val="000000" w:themeColor="text1"/>
        </w:rPr>
      </w:pPr>
      <w:r w:rsidRPr="00E31C6C">
        <w:rPr>
          <w:color w:val="000000" w:themeColor="text1"/>
        </w:rPr>
        <w:t>Martin-</w:t>
      </w:r>
      <w:proofErr w:type="spellStart"/>
      <w:r w:rsidRPr="00E31C6C">
        <w:rPr>
          <w:color w:val="000000" w:themeColor="text1"/>
        </w:rPr>
        <w:t>Juchat</w:t>
      </w:r>
      <w:proofErr w:type="spellEnd"/>
      <w:r w:rsidRPr="00E31C6C">
        <w:rPr>
          <w:color w:val="000000" w:themeColor="text1"/>
        </w:rPr>
        <w:t>, F. (2007). Communication des entreprises sur la responsabilité sociale</w:t>
      </w:r>
      <w:r w:rsidRPr="00E31C6C">
        <w:rPr>
          <w:rFonts w:ascii="Arial" w:hAnsi="Arial" w:cs="Arial"/>
          <w:color w:val="000000" w:themeColor="text1"/>
        </w:rPr>
        <w:t> </w:t>
      </w:r>
      <w:r w:rsidRPr="00E31C6C">
        <w:rPr>
          <w:color w:val="000000" w:themeColor="text1"/>
        </w:rPr>
        <w:t xml:space="preserve">: Constat du décalage français. </w:t>
      </w:r>
      <w:r w:rsidRPr="00E31C6C">
        <w:rPr>
          <w:i/>
          <w:iCs/>
          <w:color w:val="000000" w:themeColor="text1"/>
        </w:rPr>
        <w:t>Les Enjeux de l’information et de la communication</w:t>
      </w:r>
      <w:r w:rsidRPr="00E31C6C">
        <w:rPr>
          <w:color w:val="000000" w:themeColor="text1"/>
        </w:rPr>
        <w:t xml:space="preserve">, </w:t>
      </w:r>
      <w:r w:rsidRPr="00E31C6C">
        <w:rPr>
          <w:i/>
          <w:iCs/>
          <w:color w:val="000000" w:themeColor="text1"/>
        </w:rPr>
        <w:t>2007</w:t>
      </w:r>
      <w:r w:rsidRPr="00E31C6C">
        <w:rPr>
          <w:color w:val="000000" w:themeColor="text1"/>
        </w:rPr>
        <w:t>(1), 35</w:t>
      </w:r>
      <w:r w:rsidRPr="00E31C6C">
        <w:rPr>
          <w:color w:val="000000" w:themeColor="text1"/>
        </w:rPr>
        <w:noBreakHyphen/>
        <w:t>49.</w:t>
      </w:r>
    </w:p>
    <w:p w14:paraId="15DDC15E" w14:textId="186725EA" w:rsidR="00E31C6C" w:rsidRDefault="00E31C6C" w:rsidP="00ED14FB">
      <w:pPr>
        <w:rPr>
          <w:color w:val="000000" w:themeColor="text1"/>
        </w:rPr>
      </w:pPr>
      <w:r w:rsidRPr="00E31C6C">
        <w:rPr>
          <w:color w:val="000000" w:themeColor="text1"/>
        </w:rPr>
        <w:t>Martin-</w:t>
      </w:r>
      <w:proofErr w:type="spellStart"/>
      <w:r w:rsidRPr="00E31C6C">
        <w:rPr>
          <w:color w:val="000000" w:themeColor="text1"/>
        </w:rPr>
        <w:t>Juchat</w:t>
      </w:r>
      <w:proofErr w:type="spellEnd"/>
      <w:r w:rsidRPr="00E31C6C">
        <w:rPr>
          <w:color w:val="000000" w:themeColor="text1"/>
        </w:rPr>
        <w:t>, F., &amp; Lépine, V. (2015). L’improvisation</w:t>
      </w:r>
      <w:r w:rsidRPr="00E31C6C">
        <w:rPr>
          <w:rFonts w:ascii="Arial" w:hAnsi="Arial" w:cs="Arial"/>
          <w:color w:val="000000" w:themeColor="text1"/>
        </w:rPr>
        <w:t> </w:t>
      </w:r>
      <w:r w:rsidRPr="00E31C6C">
        <w:rPr>
          <w:color w:val="000000" w:themeColor="text1"/>
        </w:rPr>
        <w:t>: Un révélateur possible du management «</w:t>
      </w:r>
      <w:r w:rsidRPr="00E31C6C">
        <w:rPr>
          <w:rFonts w:ascii="Arial" w:hAnsi="Arial" w:cs="Arial"/>
          <w:color w:val="000000" w:themeColor="text1"/>
        </w:rPr>
        <w:t> </w:t>
      </w:r>
      <w:r w:rsidRPr="00E31C6C">
        <w:rPr>
          <w:color w:val="000000" w:themeColor="text1"/>
        </w:rPr>
        <w:t>distribué</w:t>
      </w:r>
      <w:r w:rsidRPr="00E31C6C">
        <w:rPr>
          <w:rFonts w:ascii="Arial" w:hAnsi="Arial" w:cs="Arial"/>
          <w:color w:val="000000" w:themeColor="text1"/>
        </w:rPr>
        <w:t> </w:t>
      </w:r>
      <w:r w:rsidRPr="00E31C6C">
        <w:rPr>
          <w:color w:val="000000" w:themeColor="text1"/>
        </w:rPr>
        <w:t xml:space="preserve">» dans un contexte de crise des modèles managériaux. </w:t>
      </w:r>
      <w:r w:rsidRPr="00E31C6C">
        <w:rPr>
          <w:i/>
          <w:iCs/>
          <w:color w:val="000000" w:themeColor="text1"/>
        </w:rPr>
        <w:t>Communication management</w:t>
      </w:r>
      <w:r w:rsidRPr="00E31C6C">
        <w:rPr>
          <w:color w:val="000000" w:themeColor="text1"/>
        </w:rPr>
        <w:t xml:space="preserve">, </w:t>
      </w:r>
      <w:r w:rsidRPr="00E31C6C">
        <w:rPr>
          <w:i/>
          <w:iCs/>
          <w:color w:val="000000" w:themeColor="text1"/>
        </w:rPr>
        <w:t>12</w:t>
      </w:r>
      <w:r w:rsidRPr="00E31C6C">
        <w:rPr>
          <w:color w:val="000000" w:themeColor="text1"/>
        </w:rPr>
        <w:t>(2), 99</w:t>
      </w:r>
      <w:r w:rsidRPr="00E31C6C">
        <w:rPr>
          <w:color w:val="000000" w:themeColor="text1"/>
        </w:rPr>
        <w:noBreakHyphen/>
        <w:t>114.</w:t>
      </w:r>
    </w:p>
    <w:p w14:paraId="0AFD4AB7" w14:textId="0803F4C4" w:rsidR="00121409" w:rsidRDefault="00121409" w:rsidP="00ED14FB">
      <w:pPr>
        <w:rPr>
          <w:color w:val="000000" w:themeColor="text1"/>
        </w:rPr>
      </w:pPr>
      <w:r w:rsidRPr="00566681">
        <w:rPr>
          <w:color w:val="000000" w:themeColor="text1"/>
        </w:rPr>
        <w:lastRenderedPageBreak/>
        <w:t xml:space="preserve">Mathieu-Fritz, A., </w:t>
      </w:r>
      <w:r w:rsidR="005B143C" w:rsidRPr="00566681">
        <w:rPr>
          <w:color w:val="000000" w:themeColor="text1"/>
        </w:rPr>
        <w:t>(</w:t>
      </w:r>
      <w:r w:rsidRPr="00566681">
        <w:rPr>
          <w:color w:val="000000" w:themeColor="text1"/>
        </w:rPr>
        <w:t>2021</w:t>
      </w:r>
      <w:r w:rsidR="005B143C" w:rsidRPr="00566681">
        <w:rPr>
          <w:color w:val="000000" w:themeColor="text1"/>
        </w:rPr>
        <w:t>)</w:t>
      </w:r>
      <w:r w:rsidRPr="00566681">
        <w:rPr>
          <w:color w:val="000000" w:themeColor="text1"/>
        </w:rPr>
        <w:t>, Le praticien, le patient et les artefacts. Genèse des mondes de la télémédecine, Paris, Presses des Mines.</w:t>
      </w:r>
    </w:p>
    <w:p w14:paraId="7614B036" w14:textId="77777777" w:rsidR="00E41FA0" w:rsidRPr="00E31C6C" w:rsidRDefault="00E41FA0" w:rsidP="00ED14FB">
      <w:pPr>
        <w:rPr>
          <w:color w:val="000000" w:themeColor="text1"/>
        </w:rPr>
      </w:pPr>
      <w:r w:rsidRPr="00E31C6C">
        <w:rPr>
          <w:color w:val="000000" w:themeColor="text1"/>
        </w:rPr>
        <w:t xml:space="preserve">Morillon, L. (2021). Faire science avec les praticiens. Divergences épistémologiques et innovation de rupture. </w:t>
      </w:r>
      <w:r w:rsidRPr="00E31C6C">
        <w:rPr>
          <w:i/>
          <w:iCs/>
          <w:color w:val="000000" w:themeColor="text1"/>
        </w:rPr>
        <w:t>Etudes de communication</w:t>
      </w:r>
      <w:r w:rsidRPr="00E31C6C">
        <w:rPr>
          <w:color w:val="000000" w:themeColor="text1"/>
        </w:rPr>
        <w:t xml:space="preserve">, </w:t>
      </w:r>
      <w:r w:rsidRPr="00E31C6C">
        <w:rPr>
          <w:i/>
          <w:iCs/>
          <w:color w:val="000000" w:themeColor="text1"/>
        </w:rPr>
        <w:t>56</w:t>
      </w:r>
      <w:r w:rsidRPr="00E31C6C">
        <w:rPr>
          <w:color w:val="000000" w:themeColor="text1"/>
        </w:rPr>
        <w:t>(1), 39</w:t>
      </w:r>
      <w:r w:rsidRPr="00E31C6C">
        <w:rPr>
          <w:color w:val="000000" w:themeColor="text1"/>
        </w:rPr>
        <w:noBreakHyphen/>
        <w:t>54.</w:t>
      </w:r>
    </w:p>
    <w:p w14:paraId="2493A1B1" w14:textId="04DF8840" w:rsidR="00E31C6C" w:rsidRDefault="00E31C6C" w:rsidP="00ED14FB">
      <w:pPr>
        <w:rPr>
          <w:i/>
          <w:iCs/>
          <w:color w:val="000000" w:themeColor="text1"/>
        </w:rPr>
      </w:pPr>
      <w:r w:rsidRPr="00E31C6C">
        <w:rPr>
          <w:color w:val="000000" w:themeColor="text1"/>
        </w:rPr>
        <w:t xml:space="preserve">Morillon, L., Carignan, M.-È., &amp; </w:t>
      </w:r>
      <w:proofErr w:type="spellStart"/>
      <w:r w:rsidRPr="00E31C6C">
        <w:rPr>
          <w:color w:val="000000" w:themeColor="text1"/>
        </w:rPr>
        <w:t>Parrini-Alemanno</w:t>
      </w:r>
      <w:proofErr w:type="spellEnd"/>
      <w:r w:rsidRPr="00E31C6C">
        <w:rPr>
          <w:color w:val="000000" w:themeColor="text1"/>
        </w:rPr>
        <w:t xml:space="preserve">, S. (2020). Influences croisées entre pratiques et recherches en communication des organisations : </w:t>
      </w:r>
      <w:r w:rsidRPr="00E31C6C">
        <w:rPr>
          <w:i/>
          <w:iCs/>
          <w:color w:val="000000" w:themeColor="text1"/>
        </w:rPr>
        <w:t>Revue Communication &amp; professionnalisation, 10.</w:t>
      </w:r>
    </w:p>
    <w:p w14:paraId="5C8F0CE7" w14:textId="69816885" w:rsidR="00E31C6C" w:rsidRPr="00E31C6C" w:rsidRDefault="00E31C6C" w:rsidP="00ED14FB">
      <w:pPr>
        <w:rPr>
          <w:color w:val="000000" w:themeColor="text1"/>
        </w:rPr>
      </w:pPr>
      <w:r w:rsidRPr="00E31C6C">
        <w:rPr>
          <w:color w:val="000000" w:themeColor="text1"/>
        </w:rPr>
        <w:t xml:space="preserve">Morillon, L., Grosjean, S., &amp; Lambotte, F. (2018). Tension épistémologique en sciences de l’information et de la communication. </w:t>
      </w:r>
      <w:r w:rsidRPr="00E31C6C">
        <w:rPr>
          <w:i/>
          <w:iCs/>
          <w:color w:val="000000" w:themeColor="text1"/>
        </w:rPr>
        <w:t xml:space="preserve">Les Cahiers du </w:t>
      </w:r>
      <w:proofErr w:type="spellStart"/>
      <w:r w:rsidRPr="00E31C6C">
        <w:rPr>
          <w:i/>
          <w:iCs/>
          <w:color w:val="000000" w:themeColor="text1"/>
        </w:rPr>
        <w:t>numerique</w:t>
      </w:r>
      <w:proofErr w:type="spellEnd"/>
      <w:r w:rsidRPr="00E31C6C">
        <w:rPr>
          <w:color w:val="000000" w:themeColor="text1"/>
        </w:rPr>
        <w:t xml:space="preserve">, </w:t>
      </w:r>
      <w:r w:rsidRPr="00E31C6C">
        <w:rPr>
          <w:i/>
          <w:iCs/>
          <w:color w:val="000000" w:themeColor="text1"/>
        </w:rPr>
        <w:t>14</w:t>
      </w:r>
      <w:r w:rsidRPr="00E31C6C">
        <w:rPr>
          <w:color w:val="000000" w:themeColor="text1"/>
        </w:rPr>
        <w:t>(2), 155</w:t>
      </w:r>
      <w:r w:rsidRPr="00E31C6C">
        <w:rPr>
          <w:color w:val="000000" w:themeColor="text1"/>
        </w:rPr>
        <w:noBreakHyphen/>
        <w:t>178.</w:t>
      </w:r>
    </w:p>
    <w:p w14:paraId="76EEDCD2" w14:textId="4EAEC1F1" w:rsidR="00E31C6C" w:rsidRPr="00E31C6C" w:rsidRDefault="00E31C6C" w:rsidP="00ED14FB">
      <w:pPr>
        <w:rPr>
          <w:color w:val="000000" w:themeColor="text1"/>
        </w:rPr>
      </w:pPr>
      <w:proofErr w:type="spellStart"/>
      <w:r w:rsidRPr="00E31C6C">
        <w:rPr>
          <w:color w:val="000000" w:themeColor="text1"/>
        </w:rPr>
        <w:t>Parrini-Alemanno</w:t>
      </w:r>
      <w:proofErr w:type="spellEnd"/>
      <w:r w:rsidRPr="00E31C6C">
        <w:rPr>
          <w:color w:val="000000" w:themeColor="text1"/>
        </w:rPr>
        <w:t xml:space="preserve">, S. (2014). </w:t>
      </w:r>
      <w:dir w:val="ltr">
        <w:r w:rsidRPr="00E31C6C">
          <w:rPr>
            <w:color w:val="000000" w:themeColor="text1"/>
          </w:rPr>
          <w:t xml:space="preserve">Risques organisationnels et anticipation. Une communication complexifiée autour du </w:t>
        </w:r>
        <w:proofErr w:type="spellStart"/>
        <w:r w:rsidRPr="00E31C6C">
          <w:rPr>
            <w:color w:val="000000" w:themeColor="text1"/>
          </w:rPr>
          <w:t>near</w:t>
        </w:r>
        <w:proofErr w:type="spellEnd"/>
        <w:r w:rsidRPr="00E31C6C">
          <w:rPr>
            <w:color w:val="000000" w:themeColor="text1"/>
          </w:rPr>
          <w:t xml:space="preserve">-miss. </w:t>
        </w:r>
        <w:r w:rsidRPr="00E31C6C">
          <w:rPr>
            <w:i/>
            <w:iCs/>
            <w:color w:val="000000" w:themeColor="text1"/>
          </w:rPr>
          <w:t>Communication et organisation</w:t>
        </w:r>
        <w:r w:rsidRPr="00E31C6C">
          <w:rPr>
            <w:color w:val="000000" w:themeColor="text1"/>
          </w:rPr>
          <w:t xml:space="preserve">, </w:t>
        </w:r>
        <w:r w:rsidRPr="00E31C6C">
          <w:rPr>
            <w:i/>
            <w:iCs/>
            <w:color w:val="000000" w:themeColor="text1"/>
          </w:rPr>
          <w:t>45</w:t>
        </w:r>
        <w:r w:rsidRPr="00E31C6C">
          <w:rPr>
            <w:color w:val="000000" w:themeColor="text1"/>
          </w:rPr>
          <w:t>, 59</w:t>
        </w:r>
        <w:r w:rsidRPr="00E31C6C">
          <w:rPr>
            <w:color w:val="000000" w:themeColor="text1"/>
          </w:rPr>
          <w:noBreakHyphen/>
          <w:t>72.</w:t>
        </w:r>
        <w:r w:rsidR="0074318D">
          <w:t>‬</w:t>
        </w:r>
        <w:r w:rsidR="002F2D7E">
          <w:t>‬</w:t>
        </w:r>
        <w:r w:rsidR="00CE2971">
          <w:t>‬</w:t>
        </w:r>
        <w:r w:rsidR="008012B6">
          <w:t>‬</w:t>
        </w:r>
        <w:r w:rsidR="00F3111E">
          <w:t>‬</w:t>
        </w:r>
        <w:r w:rsidR="003D7F56">
          <w:t>‬</w:t>
        </w:r>
        <w:r w:rsidR="007A1768">
          <w:t>‬</w:t>
        </w:r>
        <w:r w:rsidR="00947D14">
          <w:t>‬</w:t>
        </w:r>
        <w:r w:rsidR="003046B5">
          <w:t>‬</w:t>
        </w:r>
        <w:r w:rsidR="00697D8D">
          <w:t>‬</w:t>
        </w:r>
        <w:r w:rsidR="0057438A">
          <w:t>‬</w:t>
        </w:r>
        <w:r w:rsidR="00E07E19">
          <w:t>‬</w:t>
        </w:r>
        <w:r w:rsidR="00C90C44">
          <w:t>‬</w:t>
        </w:r>
      </w:dir>
    </w:p>
    <w:p w14:paraId="373D9AC2" w14:textId="0A679BD5" w:rsidR="0051467B" w:rsidRPr="00E31C6C" w:rsidRDefault="00E31C6C" w:rsidP="00ED14FB">
      <w:pPr>
        <w:rPr>
          <w:color w:val="000000" w:themeColor="text1"/>
        </w:rPr>
      </w:pPr>
      <w:proofErr w:type="spellStart"/>
      <w:r w:rsidRPr="00E31C6C">
        <w:rPr>
          <w:color w:val="000000" w:themeColor="text1"/>
        </w:rPr>
        <w:t>Parrini-Alemanno</w:t>
      </w:r>
      <w:proofErr w:type="spellEnd"/>
      <w:r w:rsidRPr="00E31C6C">
        <w:rPr>
          <w:color w:val="000000" w:themeColor="text1"/>
        </w:rPr>
        <w:t xml:space="preserve">, S. (2016). Recomposition organisationnelle à l’aune de la confiance généralisée. Dans </w:t>
      </w:r>
      <w:r w:rsidRPr="00E31C6C">
        <w:rPr>
          <w:i/>
          <w:iCs/>
          <w:color w:val="000000" w:themeColor="text1"/>
        </w:rPr>
        <w:t>La confiance</w:t>
      </w:r>
      <w:r w:rsidRPr="00E31C6C">
        <w:rPr>
          <w:rFonts w:ascii="Arial" w:hAnsi="Arial" w:cs="Arial"/>
          <w:i/>
          <w:iCs/>
          <w:color w:val="000000" w:themeColor="text1"/>
        </w:rPr>
        <w:t> </w:t>
      </w:r>
      <w:r w:rsidRPr="00E31C6C">
        <w:rPr>
          <w:i/>
          <w:iCs/>
          <w:color w:val="000000" w:themeColor="text1"/>
        </w:rPr>
        <w:t>: Relations, organisations, capital humain</w:t>
      </w:r>
      <w:r w:rsidRPr="00E31C6C">
        <w:rPr>
          <w:color w:val="000000" w:themeColor="text1"/>
        </w:rPr>
        <w:t>. EMS Editions.</w:t>
      </w:r>
    </w:p>
    <w:p w14:paraId="63D78F81" w14:textId="77777777" w:rsidR="00E31C6C" w:rsidRPr="00E31C6C" w:rsidRDefault="0051467B" w:rsidP="00ED14FB">
      <w:pPr>
        <w:rPr>
          <w:color w:val="000000" w:themeColor="text1"/>
        </w:rPr>
      </w:pPr>
      <w:proofErr w:type="spellStart"/>
      <w:r w:rsidRPr="00E31C6C">
        <w:rPr>
          <w:color w:val="000000" w:themeColor="text1"/>
        </w:rPr>
        <w:t>Saout</w:t>
      </w:r>
      <w:proofErr w:type="spellEnd"/>
      <w:r w:rsidRPr="00E31C6C">
        <w:rPr>
          <w:color w:val="000000" w:themeColor="text1"/>
        </w:rPr>
        <w:t xml:space="preserve">, C. (2009). La crise de confiance dans le système de santé. </w:t>
      </w:r>
      <w:r w:rsidRPr="00E31C6C">
        <w:rPr>
          <w:i/>
          <w:iCs/>
          <w:color w:val="000000" w:themeColor="text1"/>
        </w:rPr>
        <w:t>Les Tribunes de la santé</w:t>
      </w:r>
      <w:r w:rsidRPr="00E31C6C">
        <w:rPr>
          <w:color w:val="000000" w:themeColor="text1"/>
        </w:rPr>
        <w:t xml:space="preserve">, </w:t>
      </w:r>
      <w:r w:rsidRPr="00E31C6C">
        <w:rPr>
          <w:i/>
          <w:iCs/>
          <w:color w:val="000000" w:themeColor="text1"/>
        </w:rPr>
        <w:t>22</w:t>
      </w:r>
      <w:r w:rsidRPr="00E31C6C">
        <w:rPr>
          <w:color w:val="000000" w:themeColor="text1"/>
        </w:rPr>
        <w:t>, 119</w:t>
      </w:r>
      <w:r w:rsidRPr="00E31C6C">
        <w:rPr>
          <w:color w:val="000000" w:themeColor="text1"/>
        </w:rPr>
        <w:noBreakHyphen/>
        <w:t>132.</w:t>
      </w:r>
      <w:r w:rsidR="00E31C6C" w:rsidRPr="00E31C6C">
        <w:rPr>
          <w:color w:val="000000" w:themeColor="text1"/>
        </w:rPr>
        <w:t xml:space="preserve"> </w:t>
      </w:r>
    </w:p>
    <w:p w14:paraId="4E216819" w14:textId="59C7EAA4" w:rsidR="00E31C6C" w:rsidRPr="00566681" w:rsidRDefault="00E31C6C" w:rsidP="00ED14FB">
      <w:pPr>
        <w:rPr>
          <w:color w:val="000000" w:themeColor="text1"/>
        </w:rPr>
      </w:pPr>
      <w:r w:rsidRPr="00E31C6C">
        <w:rPr>
          <w:color w:val="000000" w:themeColor="text1"/>
        </w:rPr>
        <w:t xml:space="preserve">Vigouroux-Zugasti, E. (2018). </w:t>
      </w:r>
      <w:dir w:val="ltr">
        <w:r w:rsidRPr="00E31C6C">
          <w:rPr>
            <w:color w:val="000000" w:themeColor="text1"/>
          </w:rPr>
          <w:t>Experts et dispensateurs de conseils de santé en ligne</w:t>
        </w:r>
        <w:r w:rsidRPr="00E31C6C">
          <w:rPr>
            <w:rFonts w:ascii="Arial" w:hAnsi="Arial" w:cs="Arial"/>
            <w:color w:val="000000" w:themeColor="text1"/>
          </w:rPr>
          <w:t> </w:t>
        </w:r>
        <w:r w:rsidRPr="00E31C6C">
          <w:rPr>
            <w:color w:val="000000" w:themeColor="text1"/>
          </w:rPr>
          <w:t>: (En)jeux d’attention et de crédibilité</w:t>
        </w:r>
        <w:dir w:val="ltr">
          <w:r w:rsidRPr="00E31C6C">
            <w:rPr>
              <w:color w:val="000000" w:themeColor="text1"/>
            </w:rPr>
            <w:t xml:space="preserve">. </w:t>
          </w:r>
          <w:r w:rsidRPr="00566681">
            <w:rPr>
              <w:i/>
              <w:iCs/>
              <w:color w:val="000000" w:themeColor="text1"/>
            </w:rPr>
            <w:t>Communication &amp; Organisation</w:t>
          </w:r>
          <w:r w:rsidRPr="00566681">
            <w:rPr>
              <w:color w:val="000000" w:themeColor="text1"/>
            </w:rPr>
            <w:t xml:space="preserve">, </w:t>
          </w:r>
          <w:r w:rsidRPr="00566681">
            <w:rPr>
              <w:i/>
              <w:iCs/>
              <w:color w:val="000000" w:themeColor="text1"/>
            </w:rPr>
            <w:t>53</w:t>
          </w:r>
          <w:r w:rsidRPr="00566681">
            <w:rPr>
              <w:color w:val="000000" w:themeColor="text1"/>
            </w:rPr>
            <w:t>, 145</w:t>
          </w:r>
          <w:r w:rsidRPr="00566681">
            <w:rPr>
              <w:color w:val="000000" w:themeColor="text1"/>
            </w:rPr>
            <w:noBreakHyphen/>
            <w:t>158.</w:t>
          </w:r>
          <w:r w:rsidR="0074318D">
            <w:t>‬</w:t>
          </w:r>
          <w:r w:rsidR="0074318D">
            <w:t>‬</w:t>
          </w:r>
          <w:r w:rsidR="002F2D7E">
            <w:t>‬</w:t>
          </w:r>
          <w:r w:rsidR="002F2D7E">
            <w:t>‬</w:t>
          </w:r>
          <w:r w:rsidR="00CE2971">
            <w:t>‬</w:t>
          </w:r>
          <w:r w:rsidR="00CE2971">
            <w:t>‬</w:t>
          </w:r>
          <w:r w:rsidR="008012B6">
            <w:t>‬</w:t>
          </w:r>
          <w:r w:rsidR="008012B6">
            <w:t>‬</w:t>
          </w:r>
          <w:r w:rsidR="00F3111E">
            <w:t>‬</w:t>
          </w:r>
          <w:r w:rsidR="00F3111E">
            <w:t>‬</w:t>
          </w:r>
          <w:r w:rsidR="003D7F56">
            <w:t>‬</w:t>
          </w:r>
          <w:r w:rsidR="003D7F56">
            <w:t>‬</w:t>
          </w:r>
          <w:r w:rsidR="007A1768">
            <w:t>‬</w:t>
          </w:r>
          <w:r w:rsidR="007A1768">
            <w:t>‬</w:t>
          </w:r>
          <w:r w:rsidR="00947D14">
            <w:t>‬</w:t>
          </w:r>
          <w:r w:rsidR="00947D14">
            <w:t>‬</w:t>
          </w:r>
          <w:r w:rsidR="003046B5">
            <w:t>‬</w:t>
          </w:r>
          <w:r w:rsidR="003046B5">
            <w:t>‬</w:t>
          </w:r>
          <w:r w:rsidR="00697D8D">
            <w:t>‬</w:t>
          </w:r>
          <w:r w:rsidR="00697D8D">
            <w:t>‬</w:t>
          </w:r>
          <w:r w:rsidR="0057438A">
            <w:t>‬</w:t>
          </w:r>
          <w:r w:rsidR="0057438A">
            <w:t>‬</w:t>
          </w:r>
          <w:r w:rsidR="00E07E19">
            <w:t>‬</w:t>
          </w:r>
          <w:r w:rsidR="00E07E19">
            <w:t>‬</w:t>
          </w:r>
          <w:r w:rsidR="00C90C44">
            <w:t>‬</w:t>
          </w:r>
          <w:r w:rsidR="00C90C44">
            <w:t>‬</w:t>
          </w:r>
        </w:dir>
      </w:dir>
    </w:p>
    <w:p w14:paraId="0659A7FE" w14:textId="2591956D" w:rsidR="0051467B" w:rsidRPr="00E31C6C" w:rsidRDefault="00E31C6C" w:rsidP="00ED14FB">
      <w:pPr>
        <w:rPr>
          <w:color w:val="000000" w:themeColor="text1"/>
          <w:lang w:val="en-US"/>
        </w:rPr>
      </w:pPr>
      <w:r w:rsidRPr="00E31C6C">
        <w:rPr>
          <w:color w:val="000000" w:themeColor="text1"/>
        </w:rPr>
        <w:t xml:space="preserve">Vigouroux-Zugasti, E., </w:t>
      </w:r>
      <w:proofErr w:type="spellStart"/>
      <w:r w:rsidRPr="00E31C6C">
        <w:rPr>
          <w:color w:val="000000" w:themeColor="text1"/>
        </w:rPr>
        <w:t>Bourret</w:t>
      </w:r>
      <w:proofErr w:type="spellEnd"/>
      <w:r w:rsidRPr="00E31C6C">
        <w:rPr>
          <w:color w:val="000000" w:themeColor="text1"/>
        </w:rPr>
        <w:t xml:space="preserve">, C., </w:t>
      </w:r>
      <w:proofErr w:type="spellStart"/>
      <w:r w:rsidRPr="00E31C6C">
        <w:rPr>
          <w:color w:val="000000" w:themeColor="text1"/>
        </w:rPr>
        <w:t>Parrini-Alemanno</w:t>
      </w:r>
      <w:proofErr w:type="spellEnd"/>
      <w:r w:rsidRPr="00E31C6C">
        <w:rPr>
          <w:color w:val="000000" w:themeColor="text1"/>
        </w:rPr>
        <w:t xml:space="preserve">, S.  </w:t>
      </w:r>
      <w:r w:rsidRPr="00E31C6C">
        <w:rPr>
          <w:color w:val="000000" w:themeColor="text1"/>
          <w:lang w:val="en-US"/>
        </w:rPr>
        <w:t xml:space="preserve">(2020). </w:t>
      </w:r>
      <w:r w:rsidRPr="00E31C6C">
        <w:rPr>
          <w:color w:val="000000" w:themeColor="text1"/>
          <w:sz w:val="23"/>
          <w:szCs w:val="23"/>
          <w:lang w:val="en-US"/>
        </w:rPr>
        <w:t xml:space="preserve">“Managing Patient Records in Complex Systems in Time of Epidemics. The </w:t>
      </w:r>
      <w:proofErr w:type="spellStart"/>
      <w:r w:rsidRPr="00E31C6C">
        <w:rPr>
          <w:color w:val="000000" w:themeColor="text1"/>
          <w:sz w:val="23"/>
          <w:szCs w:val="23"/>
          <w:lang w:val="en-US"/>
        </w:rPr>
        <w:t>Predominence</w:t>
      </w:r>
      <w:proofErr w:type="spellEnd"/>
      <w:r w:rsidRPr="00E31C6C">
        <w:rPr>
          <w:color w:val="000000" w:themeColor="text1"/>
          <w:sz w:val="23"/>
          <w:szCs w:val="23"/>
          <w:lang w:val="en-US"/>
        </w:rPr>
        <w:t xml:space="preserve"> of Human Aspects for Quality of Processes”, International Journal on Advances in Software, Soft20v13n34, 2020 no 3&amp;4, 252-263.</w:t>
      </w:r>
    </w:p>
    <w:sectPr w:rsidR="0051467B" w:rsidRPr="00E31C6C">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C62D" w14:textId="77777777" w:rsidR="00C90C44" w:rsidRDefault="00C90C44" w:rsidP="009F203F">
      <w:r>
        <w:separator/>
      </w:r>
    </w:p>
  </w:endnote>
  <w:endnote w:type="continuationSeparator" w:id="0">
    <w:p w14:paraId="2D0E9C7E" w14:textId="77777777" w:rsidR="00C90C44" w:rsidRDefault="00C90C44" w:rsidP="009F2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badi MT Condensed Light">
    <w:altName w:val="MV Boli"/>
    <w:charset w:val="4D"/>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376815"/>
      <w:docPartObj>
        <w:docPartGallery w:val="Page Numbers (Bottom of Page)"/>
        <w:docPartUnique/>
      </w:docPartObj>
    </w:sdtPr>
    <w:sdtEndPr/>
    <w:sdtContent>
      <w:p w14:paraId="2045338C" w14:textId="30C5FE4B" w:rsidR="00ED14FB" w:rsidRDefault="00ED14FB">
        <w:pPr>
          <w:pStyle w:val="Pieddepage"/>
          <w:jc w:val="right"/>
        </w:pPr>
        <w:r>
          <w:fldChar w:fldCharType="begin"/>
        </w:r>
        <w:r>
          <w:instrText>PAGE   \* MERGEFORMAT</w:instrText>
        </w:r>
        <w:r>
          <w:fldChar w:fldCharType="separate"/>
        </w:r>
        <w:r w:rsidR="00E07E19" w:rsidRPr="00E07E19">
          <w:rPr>
            <w:noProof/>
            <w:lang w:val="fr-FR"/>
          </w:rPr>
          <w:t>7</w:t>
        </w:r>
        <w:r>
          <w:fldChar w:fldCharType="end"/>
        </w:r>
      </w:p>
    </w:sdtContent>
  </w:sdt>
  <w:p w14:paraId="2517D179" w14:textId="43AFFE01" w:rsidR="00670D98" w:rsidRPr="00ED14FB" w:rsidRDefault="00ED14FB" w:rsidP="00ED14FB">
    <w:pPr>
      <w:rPr>
        <w:sz w:val="20"/>
      </w:rPr>
    </w:pPr>
    <w:r w:rsidRPr="00ED14FB">
      <w:rPr>
        <w:sz w:val="20"/>
      </w:rPr>
      <w:t xml:space="preserve">Appel à articles – </w:t>
    </w:r>
    <w:r w:rsidRPr="00ED14FB">
      <w:rPr>
        <w:i/>
        <w:sz w:val="20"/>
      </w:rPr>
      <w:t>Communication &amp; organisation</w:t>
    </w:r>
    <w:r w:rsidRPr="00ED14FB">
      <w:rPr>
        <w:sz w:val="20"/>
      </w:rPr>
      <w:t xml:space="preserve"> n°63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C348F" w14:textId="77777777" w:rsidR="00C90C44" w:rsidRDefault="00C90C44" w:rsidP="009F203F">
      <w:r>
        <w:separator/>
      </w:r>
    </w:p>
  </w:footnote>
  <w:footnote w:type="continuationSeparator" w:id="0">
    <w:p w14:paraId="311221E2" w14:textId="77777777" w:rsidR="00C90C44" w:rsidRDefault="00C90C44" w:rsidP="009F2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1611B"/>
    <w:multiLevelType w:val="hybridMultilevel"/>
    <w:tmpl w:val="3AA8A1C6"/>
    <w:lvl w:ilvl="0" w:tplc="1500EEB8">
      <w:start w:val="15"/>
      <w:numFmt w:val="bullet"/>
      <w:lvlText w:val="-"/>
      <w:lvlJc w:val="left"/>
      <w:pPr>
        <w:ind w:left="1068" w:hanging="360"/>
      </w:pPr>
      <w:rPr>
        <w:rFonts w:ascii="Abadi MT Condensed Light" w:eastAsia="Times New Roman" w:hAnsi="Abadi MT Condensed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3047D41"/>
    <w:multiLevelType w:val="multilevel"/>
    <w:tmpl w:val="0102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C71A29"/>
    <w:multiLevelType w:val="hybridMultilevel"/>
    <w:tmpl w:val="48485838"/>
    <w:lvl w:ilvl="0" w:tplc="4FE6AF3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145C6A"/>
    <w:multiLevelType w:val="hybridMultilevel"/>
    <w:tmpl w:val="51C8D11C"/>
    <w:lvl w:ilvl="0" w:tplc="4FE6AF3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603C8E"/>
    <w:multiLevelType w:val="hybridMultilevel"/>
    <w:tmpl w:val="5D1C929C"/>
    <w:lvl w:ilvl="0" w:tplc="1500EEB8">
      <w:start w:val="15"/>
      <w:numFmt w:val="bullet"/>
      <w:lvlText w:val="-"/>
      <w:lvlJc w:val="left"/>
      <w:pPr>
        <w:ind w:left="720" w:hanging="360"/>
      </w:pPr>
      <w:rPr>
        <w:rFonts w:ascii="Abadi MT Condensed Light" w:eastAsia="Times New Roman" w:hAnsi="Abadi MT Condensed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2F727B"/>
    <w:multiLevelType w:val="hybridMultilevel"/>
    <w:tmpl w:val="55503F34"/>
    <w:lvl w:ilvl="0" w:tplc="4FE6AF3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DF7547"/>
    <w:multiLevelType w:val="hybridMultilevel"/>
    <w:tmpl w:val="D6D8CAC6"/>
    <w:lvl w:ilvl="0" w:tplc="1500EEB8">
      <w:start w:val="15"/>
      <w:numFmt w:val="bullet"/>
      <w:lvlText w:val="-"/>
      <w:lvlJc w:val="left"/>
      <w:pPr>
        <w:ind w:left="720" w:hanging="360"/>
      </w:pPr>
      <w:rPr>
        <w:rFonts w:ascii="Abadi MT Condensed Light" w:eastAsia="Times New Roman" w:hAnsi="Abadi MT Condensed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855ED"/>
    <w:multiLevelType w:val="hybridMultilevel"/>
    <w:tmpl w:val="77B84520"/>
    <w:lvl w:ilvl="0" w:tplc="4FE6AF3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EEC26C6"/>
    <w:multiLevelType w:val="hybridMultilevel"/>
    <w:tmpl w:val="49CC8360"/>
    <w:lvl w:ilvl="0" w:tplc="4FE6AF34">
      <w:numFmt w:val="bullet"/>
      <w:lvlText w:val="-"/>
      <w:lvlJc w:val="left"/>
      <w:pPr>
        <w:ind w:left="720" w:hanging="360"/>
      </w:pPr>
      <w:rPr>
        <w:rFonts w:ascii="Calibri" w:eastAsiaTheme="minorHAns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6697CEF"/>
    <w:multiLevelType w:val="hybridMultilevel"/>
    <w:tmpl w:val="46022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B04BB0"/>
    <w:multiLevelType w:val="hybridMultilevel"/>
    <w:tmpl w:val="A664BE8C"/>
    <w:lvl w:ilvl="0" w:tplc="1500EEB8">
      <w:start w:val="15"/>
      <w:numFmt w:val="bullet"/>
      <w:lvlText w:val="-"/>
      <w:lvlJc w:val="left"/>
      <w:pPr>
        <w:ind w:left="720" w:hanging="360"/>
      </w:pPr>
      <w:rPr>
        <w:rFonts w:ascii="Abadi MT Condensed Light" w:eastAsia="Times New Roman" w:hAnsi="Abadi MT Condensed Light"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0"/>
  </w:num>
  <w:num w:numId="5">
    <w:abstractNumId w:val="10"/>
  </w:num>
  <w:num w:numId="6">
    <w:abstractNumId w:val="9"/>
  </w:num>
  <w:num w:numId="7">
    <w:abstractNumId w:val="5"/>
  </w:num>
  <w:num w:numId="8">
    <w:abstractNumId w:val="8"/>
  </w:num>
  <w:num w:numId="9">
    <w:abstractNumId w:val="7"/>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D28"/>
    <w:rsid w:val="000255D3"/>
    <w:rsid w:val="00054627"/>
    <w:rsid w:val="000816C8"/>
    <w:rsid w:val="000A04E7"/>
    <w:rsid w:val="000F5723"/>
    <w:rsid w:val="00121409"/>
    <w:rsid w:val="001309C1"/>
    <w:rsid w:val="00134B96"/>
    <w:rsid w:val="0014309F"/>
    <w:rsid w:val="001774D5"/>
    <w:rsid w:val="001C6763"/>
    <w:rsid w:val="00260224"/>
    <w:rsid w:val="002B5BF9"/>
    <w:rsid w:val="002D61D9"/>
    <w:rsid w:val="002F2D7E"/>
    <w:rsid w:val="003046B5"/>
    <w:rsid w:val="00343B47"/>
    <w:rsid w:val="00344EB4"/>
    <w:rsid w:val="00355FC3"/>
    <w:rsid w:val="003C71D7"/>
    <w:rsid w:val="003D7F56"/>
    <w:rsid w:val="00481E1B"/>
    <w:rsid w:val="00483524"/>
    <w:rsid w:val="004C4D48"/>
    <w:rsid w:val="004D509D"/>
    <w:rsid w:val="004E4791"/>
    <w:rsid w:val="004F0D04"/>
    <w:rsid w:val="004F5949"/>
    <w:rsid w:val="0051467B"/>
    <w:rsid w:val="00527DB4"/>
    <w:rsid w:val="00566681"/>
    <w:rsid w:val="0057438A"/>
    <w:rsid w:val="005B143C"/>
    <w:rsid w:val="005E6C0E"/>
    <w:rsid w:val="00604240"/>
    <w:rsid w:val="00606B71"/>
    <w:rsid w:val="00613FC0"/>
    <w:rsid w:val="00670D98"/>
    <w:rsid w:val="00692901"/>
    <w:rsid w:val="0069503D"/>
    <w:rsid w:val="00696848"/>
    <w:rsid w:val="00697D8D"/>
    <w:rsid w:val="006D5A2A"/>
    <w:rsid w:val="006D671D"/>
    <w:rsid w:val="0074318D"/>
    <w:rsid w:val="0078304D"/>
    <w:rsid w:val="00785397"/>
    <w:rsid w:val="007A1768"/>
    <w:rsid w:val="007C6BEE"/>
    <w:rsid w:val="007D12AD"/>
    <w:rsid w:val="008012B6"/>
    <w:rsid w:val="008407B0"/>
    <w:rsid w:val="00853B83"/>
    <w:rsid w:val="00884224"/>
    <w:rsid w:val="008D5BBD"/>
    <w:rsid w:val="00927931"/>
    <w:rsid w:val="009413E0"/>
    <w:rsid w:val="00947D14"/>
    <w:rsid w:val="00953118"/>
    <w:rsid w:val="00961D5C"/>
    <w:rsid w:val="00976554"/>
    <w:rsid w:val="009A145C"/>
    <w:rsid w:val="009E1354"/>
    <w:rsid w:val="009F203F"/>
    <w:rsid w:val="009F72AD"/>
    <w:rsid w:val="009F7C7D"/>
    <w:rsid w:val="00A068F8"/>
    <w:rsid w:val="00A1108A"/>
    <w:rsid w:val="00A4653C"/>
    <w:rsid w:val="00A82A5E"/>
    <w:rsid w:val="00AB0BBC"/>
    <w:rsid w:val="00B02662"/>
    <w:rsid w:val="00B145CA"/>
    <w:rsid w:val="00B26283"/>
    <w:rsid w:val="00B32C66"/>
    <w:rsid w:val="00B66261"/>
    <w:rsid w:val="00BD00E4"/>
    <w:rsid w:val="00BD469B"/>
    <w:rsid w:val="00C15392"/>
    <w:rsid w:val="00C37C0A"/>
    <w:rsid w:val="00C90C44"/>
    <w:rsid w:val="00CE2971"/>
    <w:rsid w:val="00D24398"/>
    <w:rsid w:val="00D2646D"/>
    <w:rsid w:val="00D55DA1"/>
    <w:rsid w:val="00D77664"/>
    <w:rsid w:val="00D850A0"/>
    <w:rsid w:val="00D86477"/>
    <w:rsid w:val="00D90387"/>
    <w:rsid w:val="00DE0108"/>
    <w:rsid w:val="00DE38A2"/>
    <w:rsid w:val="00E07E19"/>
    <w:rsid w:val="00E171B9"/>
    <w:rsid w:val="00E31C6C"/>
    <w:rsid w:val="00E41FA0"/>
    <w:rsid w:val="00E50D28"/>
    <w:rsid w:val="00E5129C"/>
    <w:rsid w:val="00E80C7A"/>
    <w:rsid w:val="00E86143"/>
    <w:rsid w:val="00EA4FBF"/>
    <w:rsid w:val="00EB6286"/>
    <w:rsid w:val="00ED14FB"/>
    <w:rsid w:val="00F3111E"/>
    <w:rsid w:val="00F42ABE"/>
    <w:rsid w:val="00F81C78"/>
    <w:rsid w:val="00FE25C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D0FF2"/>
  <w15:chartTrackingRefBased/>
  <w15:docId w15:val="{B2108821-010B-4E95-BD13-2AFB7417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B9"/>
    <w:pPr>
      <w:spacing w:before="120" w:after="280"/>
      <w:jc w:val="both"/>
    </w:pPr>
    <w:rPr>
      <w:rFonts w:ascii="Arial Narrow" w:hAnsi="Arial Narrow"/>
      <w:sz w:val="24"/>
    </w:rPr>
  </w:style>
  <w:style w:type="paragraph" w:styleId="Titre1">
    <w:name w:val="heading 1"/>
    <w:basedOn w:val="Normal"/>
    <w:next w:val="Normal"/>
    <w:link w:val="Titre1Car"/>
    <w:uiPriority w:val="9"/>
    <w:qFormat/>
    <w:rsid w:val="00ED14FB"/>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Titre2">
    <w:name w:val="heading 2"/>
    <w:basedOn w:val="Normal"/>
    <w:next w:val="Normal"/>
    <w:link w:val="Titre2Car"/>
    <w:uiPriority w:val="9"/>
    <w:semiHidden/>
    <w:unhideWhenUsed/>
    <w:qFormat/>
    <w:rsid w:val="00ED14FB"/>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ED14FB"/>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ED14FB"/>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Titre5">
    <w:name w:val="heading 5"/>
    <w:basedOn w:val="Normal"/>
    <w:next w:val="Normal"/>
    <w:link w:val="Titre5Car"/>
    <w:uiPriority w:val="9"/>
    <w:semiHidden/>
    <w:unhideWhenUsed/>
    <w:qFormat/>
    <w:rsid w:val="00ED14FB"/>
    <w:pPr>
      <w:keepNext/>
      <w:keepLines/>
      <w:spacing w:before="40" w:after="0"/>
      <w:outlineLvl w:val="4"/>
    </w:pPr>
    <w:rPr>
      <w:rFonts w:asciiTheme="majorHAnsi" w:eastAsiaTheme="majorEastAsia" w:hAnsiTheme="majorHAnsi" w:cstheme="majorBidi"/>
      <w:caps/>
      <w:color w:val="2F5496" w:themeColor="accent1" w:themeShade="BF"/>
    </w:rPr>
  </w:style>
  <w:style w:type="paragraph" w:styleId="Titre6">
    <w:name w:val="heading 6"/>
    <w:basedOn w:val="Normal"/>
    <w:next w:val="Normal"/>
    <w:link w:val="Titre6Car"/>
    <w:uiPriority w:val="9"/>
    <w:semiHidden/>
    <w:unhideWhenUsed/>
    <w:qFormat/>
    <w:rsid w:val="00ED14FB"/>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Titre7">
    <w:name w:val="heading 7"/>
    <w:basedOn w:val="Normal"/>
    <w:next w:val="Normal"/>
    <w:link w:val="Titre7Car"/>
    <w:uiPriority w:val="9"/>
    <w:semiHidden/>
    <w:unhideWhenUsed/>
    <w:qFormat/>
    <w:rsid w:val="00ED14FB"/>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Titre8">
    <w:name w:val="heading 8"/>
    <w:basedOn w:val="Normal"/>
    <w:next w:val="Normal"/>
    <w:link w:val="Titre8Car"/>
    <w:uiPriority w:val="9"/>
    <w:semiHidden/>
    <w:unhideWhenUsed/>
    <w:qFormat/>
    <w:rsid w:val="00ED14FB"/>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Titre9">
    <w:name w:val="heading 9"/>
    <w:basedOn w:val="Normal"/>
    <w:next w:val="Normal"/>
    <w:link w:val="Titre9Car"/>
    <w:uiPriority w:val="9"/>
    <w:semiHidden/>
    <w:unhideWhenUsed/>
    <w:qFormat/>
    <w:rsid w:val="00ED14FB"/>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9F203F"/>
    <w:rPr>
      <w:sz w:val="20"/>
      <w:szCs w:val="20"/>
    </w:rPr>
  </w:style>
  <w:style w:type="character" w:customStyle="1" w:styleId="NotedebasdepageCar">
    <w:name w:val="Note de bas de page Car"/>
    <w:basedOn w:val="Policepardfaut"/>
    <w:link w:val="Notedebasdepage"/>
    <w:uiPriority w:val="99"/>
    <w:semiHidden/>
    <w:rsid w:val="009F203F"/>
    <w:rPr>
      <w:sz w:val="20"/>
      <w:szCs w:val="20"/>
    </w:rPr>
  </w:style>
  <w:style w:type="character" w:styleId="Appelnotedebasdep">
    <w:name w:val="footnote reference"/>
    <w:basedOn w:val="Policepardfaut"/>
    <w:uiPriority w:val="99"/>
    <w:semiHidden/>
    <w:unhideWhenUsed/>
    <w:rsid w:val="009F203F"/>
    <w:rPr>
      <w:vertAlign w:val="superscript"/>
    </w:rPr>
  </w:style>
  <w:style w:type="character" w:styleId="Lienhypertexte">
    <w:name w:val="Hyperlink"/>
    <w:basedOn w:val="Policepardfaut"/>
    <w:uiPriority w:val="99"/>
    <w:unhideWhenUsed/>
    <w:rsid w:val="009F203F"/>
    <w:rPr>
      <w:color w:val="0563C1" w:themeColor="hyperlink"/>
      <w:u w:val="single"/>
    </w:rPr>
  </w:style>
  <w:style w:type="character" w:customStyle="1" w:styleId="Mentionnonrsolue1">
    <w:name w:val="Mention non résolue1"/>
    <w:basedOn w:val="Policepardfaut"/>
    <w:uiPriority w:val="99"/>
    <w:semiHidden/>
    <w:unhideWhenUsed/>
    <w:rsid w:val="009F203F"/>
    <w:rPr>
      <w:color w:val="605E5C"/>
      <w:shd w:val="clear" w:color="auto" w:fill="E1DFDD"/>
    </w:rPr>
  </w:style>
  <w:style w:type="paragraph" w:styleId="Bibliographie">
    <w:name w:val="Bibliography"/>
    <w:basedOn w:val="Normal"/>
    <w:next w:val="Normal"/>
    <w:uiPriority w:val="37"/>
    <w:unhideWhenUsed/>
    <w:rsid w:val="004D509D"/>
    <w:pPr>
      <w:spacing w:line="480" w:lineRule="auto"/>
      <w:ind w:left="720" w:hanging="720"/>
    </w:pPr>
  </w:style>
  <w:style w:type="paragraph" w:styleId="NormalWeb">
    <w:name w:val="Normal (Web)"/>
    <w:basedOn w:val="Normal"/>
    <w:uiPriority w:val="99"/>
    <w:semiHidden/>
    <w:unhideWhenUsed/>
    <w:rsid w:val="00D24398"/>
    <w:pPr>
      <w:spacing w:before="100" w:beforeAutospacing="1" w:after="100" w:afterAutospacing="1"/>
    </w:pPr>
  </w:style>
  <w:style w:type="character" w:styleId="Accentuation">
    <w:name w:val="Emphasis"/>
    <w:basedOn w:val="Policepardfaut"/>
    <w:uiPriority w:val="20"/>
    <w:qFormat/>
    <w:rsid w:val="00ED14FB"/>
    <w:rPr>
      <w:i/>
      <w:iCs/>
    </w:rPr>
  </w:style>
  <w:style w:type="paragraph" w:styleId="Paragraphedeliste">
    <w:name w:val="List Paragraph"/>
    <w:basedOn w:val="Normal"/>
    <w:uiPriority w:val="34"/>
    <w:qFormat/>
    <w:rsid w:val="00670D98"/>
    <w:pPr>
      <w:ind w:left="720"/>
      <w:contextualSpacing/>
    </w:pPr>
  </w:style>
  <w:style w:type="character" w:customStyle="1" w:styleId="doi">
    <w:name w:val="doi"/>
    <w:basedOn w:val="Policepardfaut"/>
    <w:rsid w:val="00670D98"/>
  </w:style>
  <w:style w:type="character" w:styleId="lev">
    <w:name w:val="Strong"/>
    <w:basedOn w:val="Policepardfaut"/>
    <w:uiPriority w:val="22"/>
    <w:qFormat/>
    <w:rsid w:val="00ED14FB"/>
    <w:rPr>
      <w:b/>
      <w:bCs/>
    </w:rPr>
  </w:style>
  <w:style w:type="character" w:customStyle="1" w:styleId="familyname">
    <w:name w:val="familyname"/>
    <w:basedOn w:val="Policepardfaut"/>
    <w:rsid w:val="00670D98"/>
  </w:style>
  <w:style w:type="paragraph" w:styleId="En-tte">
    <w:name w:val="header"/>
    <w:basedOn w:val="Normal"/>
    <w:link w:val="En-tteCar"/>
    <w:uiPriority w:val="99"/>
    <w:unhideWhenUsed/>
    <w:rsid w:val="00670D98"/>
    <w:pPr>
      <w:tabs>
        <w:tab w:val="center" w:pos="4536"/>
        <w:tab w:val="right" w:pos="9072"/>
      </w:tabs>
    </w:pPr>
  </w:style>
  <w:style w:type="character" w:customStyle="1" w:styleId="En-tteCar">
    <w:name w:val="En-tête Car"/>
    <w:basedOn w:val="Policepardfaut"/>
    <w:link w:val="En-tte"/>
    <w:uiPriority w:val="99"/>
    <w:rsid w:val="00670D98"/>
    <w:rPr>
      <w:rFonts w:ascii="Times New Roman" w:eastAsia="Times New Roman" w:hAnsi="Times New Roman" w:cs="Times New Roman"/>
      <w:sz w:val="24"/>
      <w:szCs w:val="24"/>
      <w:lang w:val="fr-FR" w:eastAsia="fr-FR"/>
    </w:rPr>
  </w:style>
  <w:style w:type="paragraph" w:styleId="Pieddepage">
    <w:name w:val="footer"/>
    <w:basedOn w:val="Normal"/>
    <w:link w:val="PieddepageCar"/>
    <w:uiPriority w:val="99"/>
    <w:unhideWhenUsed/>
    <w:rsid w:val="00670D98"/>
    <w:pPr>
      <w:tabs>
        <w:tab w:val="center" w:pos="4536"/>
        <w:tab w:val="right" w:pos="9072"/>
      </w:tabs>
    </w:pPr>
  </w:style>
  <w:style w:type="character" w:customStyle="1" w:styleId="PieddepageCar">
    <w:name w:val="Pied de page Car"/>
    <w:basedOn w:val="Policepardfaut"/>
    <w:link w:val="Pieddepage"/>
    <w:uiPriority w:val="99"/>
    <w:rsid w:val="00670D98"/>
    <w:rPr>
      <w:rFonts w:ascii="Times New Roman" w:eastAsia="Times New Roman" w:hAnsi="Times New Roman" w:cs="Times New Roman"/>
      <w:sz w:val="24"/>
      <w:szCs w:val="24"/>
      <w:lang w:val="fr-FR" w:eastAsia="fr-FR"/>
    </w:rPr>
  </w:style>
  <w:style w:type="character" w:customStyle="1" w:styleId="Titre1Car">
    <w:name w:val="Titre 1 Car"/>
    <w:basedOn w:val="Policepardfaut"/>
    <w:link w:val="Titre1"/>
    <w:uiPriority w:val="9"/>
    <w:rsid w:val="00ED14FB"/>
    <w:rPr>
      <w:rFonts w:asciiTheme="majorHAnsi" w:eastAsiaTheme="majorEastAsia" w:hAnsiTheme="majorHAnsi" w:cstheme="majorBidi"/>
      <w:color w:val="1F3864" w:themeColor="accent1" w:themeShade="80"/>
      <w:sz w:val="36"/>
      <w:szCs w:val="36"/>
    </w:rPr>
  </w:style>
  <w:style w:type="character" w:styleId="Lienhypertextesuivivisit">
    <w:name w:val="FollowedHyperlink"/>
    <w:basedOn w:val="Policepardfaut"/>
    <w:uiPriority w:val="99"/>
    <w:semiHidden/>
    <w:unhideWhenUsed/>
    <w:rsid w:val="00344EB4"/>
    <w:rPr>
      <w:color w:val="954F72" w:themeColor="followedHyperlink"/>
      <w:u w:val="single"/>
    </w:rPr>
  </w:style>
  <w:style w:type="character" w:styleId="Marquedecommentaire">
    <w:name w:val="annotation reference"/>
    <w:basedOn w:val="Policepardfaut"/>
    <w:uiPriority w:val="99"/>
    <w:semiHidden/>
    <w:unhideWhenUsed/>
    <w:rsid w:val="00604240"/>
    <w:rPr>
      <w:sz w:val="16"/>
      <w:szCs w:val="16"/>
    </w:rPr>
  </w:style>
  <w:style w:type="paragraph" w:styleId="Commentaire">
    <w:name w:val="annotation text"/>
    <w:basedOn w:val="Normal"/>
    <w:link w:val="CommentaireCar"/>
    <w:uiPriority w:val="99"/>
    <w:semiHidden/>
    <w:unhideWhenUsed/>
    <w:rsid w:val="00604240"/>
    <w:rPr>
      <w:sz w:val="20"/>
      <w:szCs w:val="20"/>
    </w:rPr>
  </w:style>
  <w:style w:type="character" w:customStyle="1" w:styleId="CommentaireCar">
    <w:name w:val="Commentaire Car"/>
    <w:basedOn w:val="Policepardfaut"/>
    <w:link w:val="Commentaire"/>
    <w:uiPriority w:val="99"/>
    <w:semiHidden/>
    <w:rsid w:val="00604240"/>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604240"/>
    <w:rPr>
      <w:b/>
      <w:bCs/>
    </w:rPr>
  </w:style>
  <w:style w:type="character" w:customStyle="1" w:styleId="ObjetducommentaireCar">
    <w:name w:val="Objet du commentaire Car"/>
    <w:basedOn w:val="CommentaireCar"/>
    <w:link w:val="Objetducommentaire"/>
    <w:uiPriority w:val="99"/>
    <w:semiHidden/>
    <w:rsid w:val="00604240"/>
    <w:rPr>
      <w:rFonts w:ascii="Times New Roman" w:eastAsia="Times New Roman" w:hAnsi="Times New Roman" w:cs="Times New Roman"/>
      <w:b/>
      <w:bCs/>
      <w:sz w:val="20"/>
      <w:szCs w:val="20"/>
      <w:lang w:val="fr-FR" w:eastAsia="fr-FR"/>
    </w:rPr>
  </w:style>
  <w:style w:type="paragraph" w:styleId="Textedebulles">
    <w:name w:val="Balloon Text"/>
    <w:basedOn w:val="Normal"/>
    <w:link w:val="TextedebullesCar"/>
    <w:uiPriority w:val="99"/>
    <w:semiHidden/>
    <w:unhideWhenUsed/>
    <w:rsid w:val="006042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4240"/>
    <w:rPr>
      <w:rFonts w:ascii="Segoe UI" w:eastAsia="Times New Roman" w:hAnsi="Segoe UI" w:cs="Segoe UI"/>
      <w:sz w:val="18"/>
      <w:szCs w:val="18"/>
      <w:lang w:val="fr-FR" w:eastAsia="fr-FR"/>
    </w:rPr>
  </w:style>
  <w:style w:type="character" w:customStyle="1" w:styleId="Mentionnonrsolue2">
    <w:name w:val="Mention non résolue2"/>
    <w:basedOn w:val="Policepardfaut"/>
    <w:uiPriority w:val="99"/>
    <w:semiHidden/>
    <w:unhideWhenUsed/>
    <w:rsid w:val="009A145C"/>
    <w:rPr>
      <w:color w:val="605E5C"/>
      <w:shd w:val="clear" w:color="auto" w:fill="E1DFDD"/>
    </w:rPr>
  </w:style>
  <w:style w:type="character" w:customStyle="1" w:styleId="text">
    <w:name w:val="text"/>
    <w:basedOn w:val="Policepardfaut"/>
    <w:rsid w:val="00121409"/>
  </w:style>
  <w:style w:type="character" w:customStyle="1" w:styleId="Titre2Car">
    <w:name w:val="Titre 2 Car"/>
    <w:basedOn w:val="Policepardfaut"/>
    <w:link w:val="Titre2"/>
    <w:uiPriority w:val="9"/>
    <w:semiHidden/>
    <w:rsid w:val="00ED14FB"/>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ED14FB"/>
    <w:rPr>
      <w:rFonts w:asciiTheme="majorHAnsi" w:eastAsiaTheme="majorEastAsia" w:hAnsiTheme="majorHAnsi" w:cstheme="majorBidi"/>
      <w:color w:val="2F5496" w:themeColor="accent1" w:themeShade="BF"/>
      <w:sz w:val="28"/>
      <w:szCs w:val="28"/>
    </w:rPr>
  </w:style>
  <w:style w:type="character" w:customStyle="1" w:styleId="Titre4Car">
    <w:name w:val="Titre 4 Car"/>
    <w:basedOn w:val="Policepardfaut"/>
    <w:link w:val="Titre4"/>
    <w:uiPriority w:val="9"/>
    <w:semiHidden/>
    <w:rsid w:val="00ED14FB"/>
    <w:rPr>
      <w:rFonts w:asciiTheme="majorHAnsi" w:eastAsiaTheme="majorEastAsia" w:hAnsiTheme="majorHAnsi" w:cstheme="majorBidi"/>
      <w:color w:val="2F5496" w:themeColor="accent1" w:themeShade="BF"/>
      <w:sz w:val="24"/>
      <w:szCs w:val="24"/>
    </w:rPr>
  </w:style>
  <w:style w:type="character" w:customStyle="1" w:styleId="Titre5Car">
    <w:name w:val="Titre 5 Car"/>
    <w:basedOn w:val="Policepardfaut"/>
    <w:link w:val="Titre5"/>
    <w:uiPriority w:val="9"/>
    <w:semiHidden/>
    <w:rsid w:val="00ED14FB"/>
    <w:rPr>
      <w:rFonts w:asciiTheme="majorHAnsi" w:eastAsiaTheme="majorEastAsia" w:hAnsiTheme="majorHAnsi" w:cstheme="majorBidi"/>
      <w:caps/>
      <w:color w:val="2F5496" w:themeColor="accent1" w:themeShade="BF"/>
    </w:rPr>
  </w:style>
  <w:style w:type="character" w:customStyle="1" w:styleId="Titre6Car">
    <w:name w:val="Titre 6 Car"/>
    <w:basedOn w:val="Policepardfaut"/>
    <w:link w:val="Titre6"/>
    <w:uiPriority w:val="9"/>
    <w:semiHidden/>
    <w:rsid w:val="00ED14FB"/>
    <w:rPr>
      <w:rFonts w:asciiTheme="majorHAnsi" w:eastAsiaTheme="majorEastAsia" w:hAnsiTheme="majorHAnsi" w:cstheme="majorBidi"/>
      <w:i/>
      <w:iCs/>
      <w:caps/>
      <w:color w:val="1F3864" w:themeColor="accent1" w:themeShade="80"/>
    </w:rPr>
  </w:style>
  <w:style w:type="character" w:customStyle="1" w:styleId="Titre7Car">
    <w:name w:val="Titre 7 Car"/>
    <w:basedOn w:val="Policepardfaut"/>
    <w:link w:val="Titre7"/>
    <w:uiPriority w:val="9"/>
    <w:semiHidden/>
    <w:rsid w:val="00ED14FB"/>
    <w:rPr>
      <w:rFonts w:asciiTheme="majorHAnsi" w:eastAsiaTheme="majorEastAsia" w:hAnsiTheme="majorHAnsi" w:cstheme="majorBidi"/>
      <w:b/>
      <w:bCs/>
      <w:color w:val="1F3864" w:themeColor="accent1" w:themeShade="80"/>
    </w:rPr>
  </w:style>
  <w:style w:type="character" w:customStyle="1" w:styleId="Titre8Car">
    <w:name w:val="Titre 8 Car"/>
    <w:basedOn w:val="Policepardfaut"/>
    <w:link w:val="Titre8"/>
    <w:uiPriority w:val="9"/>
    <w:semiHidden/>
    <w:rsid w:val="00ED14FB"/>
    <w:rPr>
      <w:rFonts w:asciiTheme="majorHAnsi" w:eastAsiaTheme="majorEastAsia" w:hAnsiTheme="majorHAnsi" w:cstheme="majorBidi"/>
      <w:b/>
      <w:bCs/>
      <w:i/>
      <w:iCs/>
      <w:color w:val="1F3864" w:themeColor="accent1" w:themeShade="80"/>
    </w:rPr>
  </w:style>
  <w:style w:type="character" w:customStyle="1" w:styleId="Titre9Car">
    <w:name w:val="Titre 9 Car"/>
    <w:basedOn w:val="Policepardfaut"/>
    <w:link w:val="Titre9"/>
    <w:uiPriority w:val="9"/>
    <w:semiHidden/>
    <w:rsid w:val="00ED14FB"/>
    <w:rPr>
      <w:rFonts w:asciiTheme="majorHAnsi" w:eastAsiaTheme="majorEastAsia" w:hAnsiTheme="majorHAnsi" w:cstheme="majorBidi"/>
      <w:i/>
      <w:iCs/>
      <w:color w:val="1F3864" w:themeColor="accent1" w:themeShade="80"/>
    </w:rPr>
  </w:style>
  <w:style w:type="paragraph" w:styleId="Lgende">
    <w:name w:val="caption"/>
    <w:basedOn w:val="Normal"/>
    <w:next w:val="Normal"/>
    <w:uiPriority w:val="35"/>
    <w:semiHidden/>
    <w:unhideWhenUsed/>
    <w:qFormat/>
    <w:rsid w:val="00ED14FB"/>
    <w:pPr>
      <w:spacing w:line="240" w:lineRule="auto"/>
    </w:pPr>
    <w:rPr>
      <w:b/>
      <w:bCs/>
      <w:smallCaps/>
      <w:color w:val="44546A" w:themeColor="text2"/>
    </w:rPr>
  </w:style>
  <w:style w:type="paragraph" w:styleId="Titre">
    <w:name w:val="Title"/>
    <w:basedOn w:val="Normal"/>
    <w:next w:val="Normal"/>
    <w:link w:val="TitreCar"/>
    <w:uiPriority w:val="10"/>
    <w:qFormat/>
    <w:rsid w:val="00ED14FB"/>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ED14FB"/>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ED14FB"/>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ous-titreCar">
    <w:name w:val="Sous-titre Car"/>
    <w:basedOn w:val="Policepardfaut"/>
    <w:link w:val="Sous-titre"/>
    <w:uiPriority w:val="11"/>
    <w:rsid w:val="00ED14FB"/>
    <w:rPr>
      <w:rFonts w:asciiTheme="majorHAnsi" w:eastAsiaTheme="majorEastAsia" w:hAnsiTheme="majorHAnsi" w:cstheme="majorBidi"/>
      <w:color w:val="4472C4" w:themeColor="accent1"/>
      <w:sz w:val="28"/>
      <w:szCs w:val="28"/>
    </w:rPr>
  </w:style>
  <w:style w:type="paragraph" w:styleId="Sansinterligne">
    <w:name w:val="No Spacing"/>
    <w:uiPriority w:val="1"/>
    <w:qFormat/>
    <w:rsid w:val="00ED14FB"/>
    <w:pPr>
      <w:spacing w:after="0" w:line="240" w:lineRule="auto"/>
    </w:pPr>
  </w:style>
  <w:style w:type="paragraph" w:styleId="Citation">
    <w:name w:val="Quote"/>
    <w:basedOn w:val="Normal"/>
    <w:next w:val="Normal"/>
    <w:link w:val="CitationCar"/>
    <w:uiPriority w:val="29"/>
    <w:qFormat/>
    <w:rsid w:val="00ED14FB"/>
    <w:pPr>
      <w:spacing w:after="120"/>
      <w:ind w:left="720"/>
    </w:pPr>
    <w:rPr>
      <w:color w:val="44546A" w:themeColor="text2"/>
      <w:szCs w:val="24"/>
    </w:rPr>
  </w:style>
  <w:style w:type="character" w:customStyle="1" w:styleId="CitationCar">
    <w:name w:val="Citation Car"/>
    <w:basedOn w:val="Policepardfaut"/>
    <w:link w:val="Citation"/>
    <w:uiPriority w:val="29"/>
    <w:rsid w:val="00ED14FB"/>
    <w:rPr>
      <w:color w:val="44546A" w:themeColor="text2"/>
      <w:sz w:val="24"/>
      <w:szCs w:val="24"/>
    </w:rPr>
  </w:style>
  <w:style w:type="paragraph" w:styleId="Citationintense">
    <w:name w:val="Intense Quote"/>
    <w:basedOn w:val="Normal"/>
    <w:next w:val="Normal"/>
    <w:link w:val="CitationintenseCar"/>
    <w:uiPriority w:val="30"/>
    <w:qFormat/>
    <w:rsid w:val="00ED14FB"/>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ED14FB"/>
    <w:rPr>
      <w:rFonts w:asciiTheme="majorHAnsi" w:eastAsiaTheme="majorEastAsia" w:hAnsiTheme="majorHAnsi" w:cstheme="majorBidi"/>
      <w:color w:val="44546A" w:themeColor="text2"/>
      <w:spacing w:val="-6"/>
      <w:sz w:val="32"/>
      <w:szCs w:val="32"/>
    </w:rPr>
  </w:style>
  <w:style w:type="character" w:styleId="Accentuationlgre">
    <w:name w:val="Subtle Emphasis"/>
    <w:basedOn w:val="Policepardfaut"/>
    <w:uiPriority w:val="19"/>
    <w:qFormat/>
    <w:rsid w:val="00ED14FB"/>
    <w:rPr>
      <w:i/>
      <w:iCs/>
      <w:color w:val="595959" w:themeColor="text1" w:themeTint="A6"/>
    </w:rPr>
  </w:style>
  <w:style w:type="character" w:styleId="Accentuationintense">
    <w:name w:val="Intense Emphasis"/>
    <w:basedOn w:val="Policepardfaut"/>
    <w:uiPriority w:val="21"/>
    <w:qFormat/>
    <w:rsid w:val="00ED14FB"/>
    <w:rPr>
      <w:b/>
      <w:bCs/>
      <w:i/>
      <w:iCs/>
    </w:rPr>
  </w:style>
  <w:style w:type="character" w:styleId="Rfrencelgre">
    <w:name w:val="Subtle Reference"/>
    <w:basedOn w:val="Policepardfaut"/>
    <w:uiPriority w:val="31"/>
    <w:qFormat/>
    <w:rsid w:val="00ED14FB"/>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ED14FB"/>
    <w:rPr>
      <w:b/>
      <w:bCs/>
      <w:smallCaps/>
      <w:color w:val="44546A" w:themeColor="text2"/>
      <w:u w:val="single"/>
    </w:rPr>
  </w:style>
  <w:style w:type="character" w:styleId="Titredulivre">
    <w:name w:val="Book Title"/>
    <w:basedOn w:val="Policepardfaut"/>
    <w:uiPriority w:val="33"/>
    <w:qFormat/>
    <w:rsid w:val="00ED14FB"/>
    <w:rPr>
      <w:b/>
      <w:bCs/>
      <w:smallCaps/>
      <w:spacing w:val="10"/>
    </w:rPr>
  </w:style>
  <w:style w:type="paragraph" w:styleId="En-ttedetabledesmatires">
    <w:name w:val="TOC Heading"/>
    <w:basedOn w:val="Titre1"/>
    <w:next w:val="Normal"/>
    <w:uiPriority w:val="39"/>
    <w:semiHidden/>
    <w:unhideWhenUsed/>
    <w:qFormat/>
    <w:rsid w:val="00ED14F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5560">
      <w:bodyDiv w:val="1"/>
      <w:marLeft w:val="0"/>
      <w:marRight w:val="0"/>
      <w:marTop w:val="0"/>
      <w:marBottom w:val="0"/>
      <w:divBdr>
        <w:top w:val="none" w:sz="0" w:space="0" w:color="auto"/>
        <w:left w:val="none" w:sz="0" w:space="0" w:color="auto"/>
        <w:bottom w:val="none" w:sz="0" w:space="0" w:color="auto"/>
        <w:right w:val="none" w:sz="0" w:space="0" w:color="auto"/>
      </w:divBdr>
    </w:div>
    <w:div w:id="46733039">
      <w:bodyDiv w:val="1"/>
      <w:marLeft w:val="0"/>
      <w:marRight w:val="0"/>
      <w:marTop w:val="0"/>
      <w:marBottom w:val="0"/>
      <w:divBdr>
        <w:top w:val="none" w:sz="0" w:space="0" w:color="auto"/>
        <w:left w:val="none" w:sz="0" w:space="0" w:color="auto"/>
        <w:bottom w:val="none" w:sz="0" w:space="0" w:color="auto"/>
        <w:right w:val="none" w:sz="0" w:space="0" w:color="auto"/>
      </w:divBdr>
    </w:div>
    <w:div w:id="122694129">
      <w:bodyDiv w:val="1"/>
      <w:marLeft w:val="0"/>
      <w:marRight w:val="0"/>
      <w:marTop w:val="0"/>
      <w:marBottom w:val="0"/>
      <w:divBdr>
        <w:top w:val="none" w:sz="0" w:space="0" w:color="auto"/>
        <w:left w:val="none" w:sz="0" w:space="0" w:color="auto"/>
        <w:bottom w:val="none" w:sz="0" w:space="0" w:color="auto"/>
        <w:right w:val="none" w:sz="0" w:space="0" w:color="auto"/>
      </w:divBdr>
      <w:divsChild>
        <w:div w:id="1885680664">
          <w:marLeft w:val="480"/>
          <w:marRight w:val="0"/>
          <w:marTop w:val="0"/>
          <w:marBottom w:val="0"/>
          <w:divBdr>
            <w:top w:val="none" w:sz="0" w:space="0" w:color="auto"/>
            <w:left w:val="none" w:sz="0" w:space="0" w:color="auto"/>
            <w:bottom w:val="none" w:sz="0" w:space="0" w:color="auto"/>
            <w:right w:val="none" w:sz="0" w:space="0" w:color="auto"/>
          </w:divBdr>
          <w:divsChild>
            <w:div w:id="1433891874">
              <w:marLeft w:val="0"/>
              <w:marRight w:val="0"/>
              <w:marTop w:val="0"/>
              <w:marBottom w:val="0"/>
              <w:divBdr>
                <w:top w:val="none" w:sz="0" w:space="0" w:color="auto"/>
                <w:left w:val="none" w:sz="0" w:space="0" w:color="auto"/>
                <w:bottom w:val="none" w:sz="0" w:space="0" w:color="auto"/>
                <w:right w:val="none" w:sz="0" w:space="0" w:color="auto"/>
              </w:divBdr>
            </w:div>
            <w:div w:id="1711613747">
              <w:marLeft w:val="0"/>
              <w:marRight w:val="0"/>
              <w:marTop w:val="0"/>
              <w:marBottom w:val="0"/>
              <w:divBdr>
                <w:top w:val="none" w:sz="0" w:space="0" w:color="auto"/>
                <w:left w:val="none" w:sz="0" w:space="0" w:color="auto"/>
                <w:bottom w:val="none" w:sz="0" w:space="0" w:color="auto"/>
                <w:right w:val="none" w:sz="0" w:space="0" w:color="auto"/>
              </w:divBdr>
            </w:div>
            <w:div w:id="16333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72446">
      <w:bodyDiv w:val="1"/>
      <w:marLeft w:val="0"/>
      <w:marRight w:val="0"/>
      <w:marTop w:val="0"/>
      <w:marBottom w:val="0"/>
      <w:divBdr>
        <w:top w:val="none" w:sz="0" w:space="0" w:color="auto"/>
        <w:left w:val="none" w:sz="0" w:space="0" w:color="auto"/>
        <w:bottom w:val="none" w:sz="0" w:space="0" w:color="auto"/>
        <w:right w:val="none" w:sz="0" w:space="0" w:color="auto"/>
      </w:divBdr>
    </w:div>
    <w:div w:id="222373040">
      <w:bodyDiv w:val="1"/>
      <w:marLeft w:val="0"/>
      <w:marRight w:val="0"/>
      <w:marTop w:val="0"/>
      <w:marBottom w:val="0"/>
      <w:divBdr>
        <w:top w:val="none" w:sz="0" w:space="0" w:color="auto"/>
        <w:left w:val="none" w:sz="0" w:space="0" w:color="auto"/>
        <w:bottom w:val="none" w:sz="0" w:space="0" w:color="auto"/>
        <w:right w:val="none" w:sz="0" w:space="0" w:color="auto"/>
      </w:divBdr>
    </w:div>
    <w:div w:id="223756046">
      <w:bodyDiv w:val="1"/>
      <w:marLeft w:val="0"/>
      <w:marRight w:val="0"/>
      <w:marTop w:val="0"/>
      <w:marBottom w:val="0"/>
      <w:divBdr>
        <w:top w:val="none" w:sz="0" w:space="0" w:color="auto"/>
        <w:left w:val="none" w:sz="0" w:space="0" w:color="auto"/>
        <w:bottom w:val="none" w:sz="0" w:space="0" w:color="auto"/>
        <w:right w:val="none" w:sz="0" w:space="0" w:color="auto"/>
      </w:divBdr>
    </w:div>
    <w:div w:id="238560810">
      <w:bodyDiv w:val="1"/>
      <w:marLeft w:val="0"/>
      <w:marRight w:val="0"/>
      <w:marTop w:val="0"/>
      <w:marBottom w:val="0"/>
      <w:divBdr>
        <w:top w:val="none" w:sz="0" w:space="0" w:color="auto"/>
        <w:left w:val="none" w:sz="0" w:space="0" w:color="auto"/>
        <w:bottom w:val="none" w:sz="0" w:space="0" w:color="auto"/>
        <w:right w:val="none" w:sz="0" w:space="0" w:color="auto"/>
      </w:divBdr>
    </w:div>
    <w:div w:id="256642446">
      <w:bodyDiv w:val="1"/>
      <w:marLeft w:val="0"/>
      <w:marRight w:val="0"/>
      <w:marTop w:val="0"/>
      <w:marBottom w:val="0"/>
      <w:divBdr>
        <w:top w:val="none" w:sz="0" w:space="0" w:color="auto"/>
        <w:left w:val="none" w:sz="0" w:space="0" w:color="auto"/>
        <w:bottom w:val="none" w:sz="0" w:space="0" w:color="auto"/>
        <w:right w:val="none" w:sz="0" w:space="0" w:color="auto"/>
      </w:divBdr>
    </w:div>
    <w:div w:id="279577326">
      <w:bodyDiv w:val="1"/>
      <w:marLeft w:val="0"/>
      <w:marRight w:val="0"/>
      <w:marTop w:val="0"/>
      <w:marBottom w:val="0"/>
      <w:divBdr>
        <w:top w:val="none" w:sz="0" w:space="0" w:color="auto"/>
        <w:left w:val="none" w:sz="0" w:space="0" w:color="auto"/>
        <w:bottom w:val="none" w:sz="0" w:space="0" w:color="auto"/>
        <w:right w:val="none" w:sz="0" w:space="0" w:color="auto"/>
      </w:divBdr>
    </w:div>
    <w:div w:id="333579727">
      <w:bodyDiv w:val="1"/>
      <w:marLeft w:val="0"/>
      <w:marRight w:val="0"/>
      <w:marTop w:val="0"/>
      <w:marBottom w:val="0"/>
      <w:divBdr>
        <w:top w:val="none" w:sz="0" w:space="0" w:color="auto"/>
        <w:left w:val="none" w:sz="0" w:space="0" w:color="auto"/>
        <w:bottom w:val="none" w:sz="0" w:space="0" w:color="auto"/>
        <w:right w:val="none" w:sz="0" w:space="0" w:color="auto"/>
      </w:divBdr>
    </w:div>
    <w:div w:id="367031445">
      <w:bodyDiv w:val="1"/>
      <w:marLeft w:val="0"/>
      <w:marRight w:val="0"/>
      <w:marTop w:val="0"/>
      <w:marBottom w:val="0"/>
      <w:divBdr>
        <w:top w:val="none" w:sz="0" w:space="0" w:color="auto"/>
        <w:left w:val="none" w:sz="0" w:space="0" w:color="auto"/>
        <w:bottom w:val="none" w:sz="0" w:space="0" w:color="auto"/>
        <w:right w:val="none" w:sz="0" w:space="0" w:color="auto"/>
      </w:divBdr>
    </w:div>
    <w:div w:id="438721117">
      <w:bodyDiv w:val="1"/>
      <w:marLeft w:val="0"/>
      <w:marRight w:val="0"/>
      <w:marTop w:val="0"/>
      <w:marBottom w:val="0"/>
      <w:divBdr>
        <w:top w:val="none" w:sz="0" w:space="0" w:color="auto"/>
        <w:left w:val="none" w:sz="0" w:space="0" w:color="auto"/>
        <w:bottom w:val="none" w:sz="0" w:space="0" w:color="auto"/>
        <w:right w:val="none" w:sz="0" w:space="0" w:color="auto"/>
      </w:divBdr>
    </w:div>
    <w:div w:id="494953454">
      <w:bodyDiv w:val="1"/>
      <w:marLeft w:val="0"/>
      <w:marRight w:val="0"/>
      <w:marTop w:val="0"/>
      <w:marBottom w:val="0"/>
      <w:divBdr>
        <w:top w:val="none" w:sz="0" w:space="0" w:color="auto"/>
        <w:left w:val="none" w:sz="0" w:space="0" w:color="auto"/>
        <w:bottom w:val="none" w:sz="0" w:space="0" w:color="auto"/>
        <w:right w:val="none" w:sz="0" w:space="0" w:color="auto"/>
      </w:divBdr>
    </w:div>
    <w:div w:id="525602337">
      <w:bodyDiv w:val="1"/>
      <w:marLeft w:val="0"/>
      <w:marRight w:val="0"/>
      <w:marTop w:val="0"/>
      <w:marBottom w:val="0"/>
      <w:divBdr>
        <w:top w:val="none" w:sz="0" w:space="0" w:color="auto"/>
        <w:left w:val="none" w:sz="0" w:space="0" w:color="auto"/>
        <w:bottom w:val="none" w:sz="0" w:space="0" w:color="auto"/>
        <w:right w:val="none" w:sz="0" w:space="0" w:color="auto"/>
      </w:divBdr>
    </w:div>
    <w:div w:id="588344189">
      <w:bodyDiv w:val="1"/>
      <w:marLeft w:val="0"/>
      <w:marRight w:val="0"/>
      <w:marTop w:val="0"/>
      <w:marBottom w:val="0"/>
      <w:divBdr>
        <w:top w:val="none" w:sz="0" w:space="0" w:color="auto"/>
        <w:left w:val="none" w:sz="0" w:space="0" w:color="auto"/>
        <w:bottom w:val="none" w:sz="0" w:space="0" w:color="auto"/>
        <w:right w:val="none" w:sz="0" w:space="0" w:color="auto"/>
      </w:divBdr>
      <w:divsChild>
        <w:div w:id="531764279">
          <w:marLeft w:val="480"/>
          <w:marRight w:val="0"/>
          <w:marTop w:val="0"/>
          <w:marBottom w:val="0"/>
          <w:divBdr>
            <w:top w:val="none" w:sz="0" w:space="0" w:color="auto"/>
            <w:left w:val="none" w:sz="0" w:space="0" w:color="auto"/>
            <w:bottom w:val="none" w:sz="0" w:space="0" w:color="auto"/>
            <w:right w:val="none" w:sz="0" w:space="0" w:color="auto"/>
          </w:divBdr>
          <w:divsChild>
            <w:div w:id="208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450">
      <w:bodyDiv w:val="1"/>
      <w:marLeft w:val="0"/>
      <w:marRight w:val="0"/>
      <w:marTop w:val="0"/>
      <w:marBottom w:val="0"/>
      <w:divBdr>
        <w:top w:val="none" w:sz="0" w:space="0" w:color="auto"/>
        <w:left w:val="none" w:sz="0" w:space="0" w:color="auto"/>
        <w:bottom w:val="none" w:sz="0" w:space="0" w:color="auto"/>
        <w:right w:val="none" w:sz="0" w:space="0" w:color="auto"/>
      </w:divBdr>
      <w:divsChild>
        <w:div w:id="860970265">
          <w:marLeft w:val="0"/>
          <w:marRight w:val="0"/>
          <w:marTop w:val="0"/>
          <w:marBottom w:val="0"/>
          <w:divBdr>
            <w:top w:val="none" w:sz="0" w:space="0" w:color="auto"/>
            <w:left w:val="none" w:sz="0" w:space="0" w:color="auto"/>
            <w:bottom w:val="none" w:sz="0" w:space="0" w:color="auto"/>
            <w:right w:val="none" w:sz="0" w:space="0" w:color="auto"/>
          </w:divBdr>
        </w:div>
      </w:divsChild>
    </w:div>
    <w:div w:id="726607914">
      <w:bodyDiv w:val="1"/>
      <w:marLeft w:val="0"/>
      <w:marRight w:val="0"/>
      <w:marTop w:val="0"/>
      <w:marBottom w:val="0"/>
      <w:divBdr>
        <w:top w:val="none" w:sz="0" w:space="0" w:color="auto"/>
        <w:left w:val="none" w:sz="0" w:space="0" w:color="auto"/>
        <w:bottom w:val="none" w:sz="0" w:space="0" w:color="auto"/>
        <w:right w:val="none" w:sz="0" w:space="0" w:color="auto"/>
      </w:divBdr>
    </w:div>
    <w:div w:id="732197440">
      <w:bodyDiv w:val="1"/>
      <w:marLeft w:val="0"/>
      <w:marRight w:val="0"/>
      <w:marTop w:val="0"/>
      <w:marBottom w:val="0"/>
      <w:divBdr>
        <w:top w:val="none" w:sz="0" w:space="0" w:color="auto"/>
        <w:left w:val="none" w:sz="0" w:space="0" w:color="auto"/>
        <w:bottom w:val="none" w:sz="0" w:space="0" w:color="auto"/>
        <w:right w:val="none" w:sz="0" w:space="0" w:color="auto"/>
      </w:divBdr>
    </w:div>
    <w:div w:id="784034641">
      <w:bodyDiv w:val="1"/>
      <w:marLeft w:val="0"/>
      <w:marRight w:val="0"/>
      <w:marTop w:val="0"/>
      <w:marBottom w:val="0"/>
      <w:divBdr>
        <w:top w:val="none" w:sz="0" w:space="0" w:color="auto"/>
        <w:left w:val="none" w:sz="0" w:space="0" w:color="auto"/>
        <w:bottom w:val="none" w:sz="0" w:space="0" w:color="auto"/>
        <w:right w:val="none" w:sz="0" w:space="0" w:color="auto"/>
      </w:divBdr>
    </w:div>
    <w:div w:id="800920373">
      <w:bodyDiv w:val="1"/>
      <w:marLeft w:val="0"/>
      <w:marRight w:val="0"/>
      <w:marTop w:val="0"/>
      <w:marBottom w:val="0"/>
      <w:divBdr>
        <w:top w:val="none" w:sz="0" w:space="0" w:color="auto"/>
        <w:left w:val="none" w:sz="0" w:space="0" w:color="auto"/>
        <w:bottom w:val="none" w:sz="0" w:space="0" w:color="auto"/>
        <w:right w:val="none" w:sz="0" w:space="0" w:color="auto"/>
      </w:divBdr>
    </w:div>
    <w:div w:id="819616846">
      <w:bodyDiv w:val="1"/>
      <w:marLeft w:val="0"/>
      <w:marRight w:val="0"/>
      <w:marTop w:val="0"/>
      <w:marBottom w:val="0"/>
      <w:divBdr>
        <w:top w:val="none" w:sz="0" w:space="0" w:color="auto"/>
        <w:left w:val="none" w:sz="0" w:space="0" w:color="auto"/>
        <w:bottom w:val="none" w:sz="0" w:space="0" w:color="auto"/>
        <w:right w:val="none" w:sz="0" w:space="0" w:color="auto"/>
      </w:divBdr>
    </w:div>
    <w:div w:id="854609464">
      <w:bodyDiv w:val="1"/>
      <w:marLeft w:val="0"/>
      <w:marRight w:val="0"/>
      <w:marTop w:val="0"/>
      <w:marBottom w:val="0"/>
      <w:divBdr>
        <w:top w:val="none" w:sz="0" w:space="0" w:color="auto"/>
        <w:left w:val="none" w:sz="0" w:space="0" w:color="auto"/>
        <w:bottom w:val="none" w:sz="0" w:space="0" w:color="auto"/>
        <w:right w:val="none" w:sz="0" w:space="0" w:color="auto"/>
      </w:divBdr>
      <w:divsChild>
        <w:div w:id="12191162">
          <w:marLeft w:val="0"/>
          <w:marRight w:val="0"/>
          <w:marTop w:val="0"/>
          <w:marBottom w:val="0"/>
          <w:divBdr>
            <w:top w:val="none" w:sz="0" w:space="0" w:color="auto"/>
            <w:left w:val="none" w:sz="0" w:space="0" w:color="auto"/>
            <w:bottom w:val="none" w:sz="0" w:space="0" w:color="auto"/>
            <w:right w:val="none" w:sz="0" w:space="0" w:color="auto"/>
          </w:divBdr>
        </w:div>
      </w:divsChild>
    </w:div>
    <w:div w:id="855116141">
      <w:bodyDiv w:val="1"/>
      <w:marLeft w:val="0"/>
      <w:marRight w:val="0"/>
      <w:marTop w:val="0"/>
      <w:marBottom w:val="0"/>
      <w:divBdr>
        <w:top w:val="none" w:sz="0" w:space="0" w:color="auto"/>
        <w:left w:val="none" w:sz="0" w:space="0" w:color="auto"/>
        <w:bottom w:val="none" w:sz="0" w:space="0" w:color="auto"/>
        <w:right w:val="none" w:sz="0" w:space="0" w:color="auto"/>
      </w:divBdr>
      <w:divsChild>
        <w:div w:id="972713206">
          <w:marLeft w:val="480"/>
          <w:marRight w:val="0"/>
          <w:marTop w:val="0"/>
          <w:marBottom w:val="0"/>
          <w:divBdr>
            <w:top w:val="none" w:sz="0" w:space="0" w:color="auto"/>
            <w:left w:val="none" w:sz="0" w:space="0" w:color="auto"/>
            <w:bottom w:val="none" w:sz="0" w:space="0" w:color="auto"/>
            <w:right w:val="none" w:sz="0" w:space="0" w:color="auto"/>
          </w:divBdr>
          <w:divsChild>
            <w:div w:id="2406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976">
      <w:bodyDiv w:val="1"/>
      <w:marLeft w:val="0"/>
      <w:marRight w:val="0"/>
      <w:marTop w:val="0"/>
      <w:marBottom w:val="0"/>
      <w:divBdr>
        <w:top w:val="none" w:sz="0" w:space="0" w:color="auto"/>
        <w:left w:val="none" w:sz="0" w:space="0" w:color="auto"/>
        <w:bottom w:val="none" w:sz="0" w:space="0" w:color="auto"/>
        <w:right w:val="none" w:sz="0" w:space="0" w:color="auto"/>
      </w:divBdr>
    </w:div>
    <w:div w:id="955522100">
      <w:bodyDiv w:val="1"/>
      <w:marLeft w:val="0"/>
      <w:marRight w:val="0"/>
      <w:marTop w:val="0"/>
      <w:marBottom w:val="0"/>
      <w:divBdr>
        <w:top w:val="none" w:sz="0" w:space="0" w:color="auto"/>
        <w:left w:val="none" w:sz="0" w:space="0" w:color="auto"/>
        <w:bottom w:val="none" w:sz="0" w:space="0" w:color="auto"/>
        <w:right w:val="none" w:sz="0" w:space="0" w:color="auto"/>
      </w:divBdr>
    </w:div>
    <w:div w:id="981733801">
      <w:bodyDiv w:val="1"/>
      <w:marLeft w:val="0"/>
      <w:marRight w:val="0"/>
      <w:marTop w:val="0"/>
      <w:marBottom w:val="0"/>
      <w:divBdr>
        <w:top w:val="none" w:sz="0" w:space="0" w:color="auto"/>
        <w:left w:val="none" w:sz="0" w:space="0" w:color="auto"/>
        <w:bottom w:val="none" w:sz="0" w:space="0" w:color="auto"/>
        <w:right w:val="none" w:sz="0" w:space="0" w:color="auto"/>
      </w:divBdr>
    </w:div>
    <w:div w:id="985626580">
      <w:bodyDiv w:val="1"/>
      <w:marLeft w:val="0"/>
      <w:marRight w:val="0"/>
      <w:marTop w:val="0"/>
      <w:marBottom w:val="0"/>
      <w:divBdr>
        <w:top w:val="none" w:sz="0" w:space="0" w:color="auto"/>
        <w:left w:val="none" w:sz="0" w:space="0" w:color="auto"/>
        <w:bottom w:val="none" w:sz="0" w:space="0" w:color="auto"/>
        <w:right w:val="none" w:sz="0" w:space="0" w:color="auto"/>
      </w:divBdr>
    </w:div>
    <w:div w:id="985817115">
      <w:bodyDiv w:val="1"/>
      <w:marLeft w:val="0"/>
      <w:marRight w:val="0"/>
      <w:marTop w:val="0"/>
      <w:marBottom w:val="0"/>
      <w:divBdr>
        <w:top w:val="none" w:sz="0" w:space="0" w:color="auto"/>
        <w:left w:val="none" w:sz="0" w:space="0" w:color="auto"/>
        <w:bottom w:val="none" w:sz="0" w:space="0" w:color="auto"/>
        <w:right w:val="none" w:sz="0" w:space="0" w:color="auto"/>
      </w:divBdr>
      <w:divsChild>
        <w:div w:id="1464271063">
          <w:marLeft w:val="480"/>
          <w:marRight w:val="0"/>
          <w:marTop w:val="0"/>
          <w:marBottom w:val="0"/>
          <w:divBdr>
            <w:top w:val="none" w:sz="0" w:space="0" w:color="auto"/>
            <w:left w:val="none" w:sz="0" w:space="0" w:color="auto"/>
            <w:bottom w:val="none" w:sz="0" w:space="0" w:color="auto"/>
            <w:right w:val="none" w:sz="0" w:space="0" w:color="auto"/>
          </w:divBdr>
          <w:divsChild>
            <w:div w:id="167464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837624">
      <w:bodyDiv w:val="1"/>
      <w:marLeft w:val="0"/>
      <w:marRight w:val="0"/>
      <w:marTop w:val="0"/>
      <w:marBottom w:val="0"/>
      <w:divBdr>
        <w:top w:val="none" w:sz="0" w:space="0" w:color="auto"/>
        <w:left w:val="none" w:sz="0" w:space="0" w:color="auto"/>
        <w:bottom w:val="none" w:sz="0" w:space="0" w:color="auto"/>
        <w:right w:val="none" w:sz="0" w:space="0" w:color="auto"/>
      </w:divBdr>
    </w:div>
    <w:div w:id="1105465025">
      <w:bodyDiv w:val="1"/>
      <w:marLeft w:val="0"/>
      <w:marRight w:val="0"/>
      <w:marTop w:val="0"/>
      <w:marBottom w:val="0"/>
      <w:divBdr>
        <w:top w:val="none" w:sz="0" w:space="0" w:color="auto"/>
        <w:left w:val="none" w:sz="0" w:space="0" w:color="auto"/>
        <w:bottom w:val="none" w:sz="0" w:space="0" w:color="auto"/>
        <w:right w:val="none" w:sz="0" w:space="0" w:color="auto"/>
      </w:divBdr>
    </w:div>
    <w:div w:id="1124272987">
      <w:bodyDiv w:val="1"/>
      <w:marLeft w:val="0"/>
      <w:marRight w:val="0"/>
      <w:marTop w:val="0"/>
      <w:marBottom w:val="0"/>
      <w:divBdr>
        <w:top w:val="none" w:sz="0" w:space="0" w:color="auto"/>
        <w:left w:val="none" w:sz="0" w:space="0" w:color="auto"/>
        <w:bottom w:val="none" w:sz="0" w:space="0" w:color="auto"/>
        <w:right w:val="none" w:sz="0" w:space="0" w:color="auto"/>
      </w:divBdr>
    </w:div>
    <w:div w:id="1128016131">
      <w:bodyDiv w:val="1"/>
      <w:marLeft w:val="0"/>
      <w:marRight w:val="0"/>
      <w:marTop w:val="0"/>
      <w:marBottom w:val="0"/>
      <w:divBdr>
        <w:top w:val="none" w:sz="0" w:space="0" w:color="auto"/>
        <w:left w:val="none" w:sz="0" w:space="0" w:color="auto"/>
        <w:bottom w:val="none" w:sz="0" w:space="0" w:color="auto"/>
        <w:right w:val="none" w:sz="0" w:space="0" w:color="auto"/>
      </w:divBdr>
    </w:div>
    <w:div w:id="1141768896">
      <w:bodyDiv w:val="1"/>
      <w:marLeft w:val="0"/>
      <w:marRight w:val="0"/>
      <w:marTop w:val="0"/>
      <w:marBottom w:val="0"/>
      <w:divBdr>
        <w:top w:val="none" w:sz="0" w:space="0" w:color="auto"/>
        <w:left w:val="none" w:sz="0" w:space="0" w:color="auto"/>
        <w:bottom w:val="none" w:sz="0" w:space="0" w:color="auto"/>
        <w:right w:val="none" w:sz="0" w:space="0" w:color="auto"/>
      </w:divBdr>
    </w:div>
    <w:div w:id="1144586513">
      <w:bodyDiv w:val="1"/>
      <w:marLeft w:val="0"/>
      <w:marRight w:val="0"/>
      <w:marTop w:val="0"/>
      <w:marBottom w:val="0"/>
      <w:divBdr>
        <w:top w:val="none" w:sz="0" w:space="0" w:color="auto"/>
        <w:left w:val="none" w:sz="0" w:space="0" w:color="auto"/>
        <w:bottom w:val="none" w:sz="0" w:space="0" w:color="auto"/>
        <w:right w:val="none" w:sz="0" w:space="0" w:color="auto"/>
      </w:divBdr>
    </w:div>
    <w:div w:id="1154369985">
      <w:bodyDiv w:val="1"/>
      <w:marLeft w:val="0"/>
      <w:marRight w:val="0"/>
      <w:marTop w:val="0"/>
      <w:marBottom w:val="0"/>
      <w:divBdr>
        <w:top w:val="none" w:sz="0" w:space="0" w:color="auto"/>
        <w:left w:val="none" w:sz="0" w:space="0" w:color="auto"/>
        <w:bottom w:val="none" w:sz="0" w:space="0" w:color="auto"/>
        <w:right w:val="none" w:sz="0" w:space="0" w:color="auto"/>
      </w:divBdr>
    </w:div>
    <w:div w:id="1214197812">
      <w:bodyDiv w:val="1"/>
      <w:marLeft w:val="0"/>
      <w:marRight w:val="0"/>
      <w:marTop w:val="0"/>
      <w:marBottom w:val="0"/>
      <w:divBdr>
        <w:top w:val="none" w:sz="0" w:space="0" w:color="auto"/>
        <w:left w:val="none" w:sz="0" w:space="0" w:color="auto"/>
        <w:bottom w:val="none" w:sz="0" w:space="0" w:color="auto"/>
        <w:right w:val="none" w:sz="0" w:space="0" w:color="auto"/>
      </w:divBdr>
      <w:divsChild>
        <w:div w:id="886180166">
          <w:marLeft w:val="480"/>
          <w:marRight w:val="0"/>
          <w:marTop w:val="0"/>
          <w:marBottom w:val="0"/>
          <w:divBdr>
            <w:top w:val="none" w:sz="0" w:space="0" w:color="auto"/>
            <w:left w:val="none" w:sz="0" w:space="0" w:color="auto"/>
            <w:bottom w:val="none" w:sz="0" w:space="0" w:color="auto"/>
            <w:right w:val="none" w:sz="0" w:space="0" w:color="auto"/>
          </w:divBdr>
          <w:divsChild>
            <w:div w:id="272132535">
              <w:marLeft w:val="0"/>
              <w:marRight w:val="0"/>
              <w:marTop w:val="0"/>
              <w:marBottom w:val="0"/>
              <w:divBdr>
                <w:top w:val="none" w:sz="0" w:space="0" w:color="auto"/>
                <w:left w:val="none" w:sz="0" w:space="0" w:color="auto"/>
                <w:bottom w:val="none" w:sz="0" w:space="0" w:color="auto"/>
                <w:right w:val="none" w:sz="0" w:space="0" w:color="auto"/>
              </w:divBdr>
            </w:div>
            <w:div w:id="1018653602">
              <w:marLeft w:val="0"/>
              <w:marRight w:val="0"/>
              <w:marTop w:val="0"/>
              <w:marBottom w:val="0"/>
              <w:divBdr>
                <w:top w:val="none" w:sz="0" w:space="0" w:color="auto"/>
                <w:left w:val="none" w:sz="0" w:space="0" w:color="auto"/>
                <w:bottom w:val="none" w:sz="0" w:space="0" w:color="auto"/>
                <w:right w:val="none" w:sz="0" w:space="0" w:color="auto"/>
              </w:divBdr>
            </w:div>
            <w:div w:id="995494143">
              <w:marLeft w:val="0"/>
              <w:marRight w:val="0"/>
              <w:marTop w:val="0"/>
              <w:marBottom w:val="0"/>
              <w:divBdr>
                <w:top w:val="none" w:sz="0" w:space="0" w:color="auto"/>
                <w:left w:val="none" w:sz="0" w:space="0" w:color="auto"/>
                <w:bottom w:val="none" w:sz="0" w:space="0" w:color="auto"/>
                <w:right w:val="none" w:sz="0" w:space="0" w:color="auto"/>
              </w:divBdr>
            </w:div>
            <w:div w:id="829297414">
              <w:marLeft w:val="0"/>
              <w:marRight w:val="0"/>
              <w:marTop w:val="0"/>
              <w:marBottom w:val="0"/>
              <w:divBdr>
                <w:top w:val="none" w:sz="0" w:space="0" w:color="auto"/>
                <w:left w:val="none" w:sz="0" w:space="0" w:color="auto"/>
                <w:bottom w:val="none" w:sz="0" w:space="0" w:color="auto"/>
                <w:right w:val="none" w:sz="0" w:space="0" w:color="auto"/>
              </w:divBdr>
            </w:div>
            <w:div w:id="1669404105">
              <w:marLeft w:val="0"/>
              <w:marRight w:val="0"/>
              <w:marTop w:val="0"/>
              <w:marBottom w:val="0"/>
              <w:divBdr>
                <w:top w:val="none" w:sz="0" w:space="0" w:color="auto"/>
                <w:left w:val="none" w:sz="0" w:space="0" w:color="auto"/>
                <w:bottom w:val="none" w:sz="0" w:space="0" w:color="auto"/>
                <w:right w:val="none" w:sz="0" w:space="0" w:color="auto"/>
              </w:divBdr>
            </w:div>
            <w:div w:id="1098911400">
              <w:marLeft w:val="0"/>
              <w:marRight w:val="0"/>
              <w:marTop w:val="0"/>
              <w:marBottom w:val="0"/>
              <w:divBdr>
                <w:top w:val="none" w:sz="0" w:space="0" w:color="auto"/>
                <w:left w:val="none" w:sz="0" w:space="0" w:color="auto"/>
                <w:bottom w:val="none" w:sz="0" w:space="0" w:color="auto"/>
                <w:right w:val="none" w:sz="0" w:space="0" w:color="auto"/>
              </w:divBdr>
            </w:div>
            <w:div w:id="1127165489">
              <w:marLeft w:val="0"/>
              <w:marRight w:val="0"/>
              <w:marTop w:val="0"/>
              <w:marBottom w:val="0"/>
              <w:divBdr>
                <w:top w:val="none" w:sz="0" w:space="0" w:color="auto"/>
                <w:left w:val="none" w:sz="0" w:space="0" w:color="auto"/>
                <w:bottom w:val="none" w:sz="0" w:space="0" w:color="auto"/>
                <w:right w:val="none" w:sz="0" w:space="0" w:color="auto"/>
              </w:divBdr>
            </w:div>
            <w:div w:id="353381492">
              <w:marLeft w:val="0"/>
              <w:marRight w:val="0"/>
              <w:marTop w:val="0"/>
              <w:marBottom w:val="0"/>
              <w:divBdr>
                <w:top w:val="none" w:sz="0" w:space="0" w:color="auto"/>
                <w:left w:val="none" w:sz="0" w:space="0" w:color="auto"/>
                <w:bottom w:val="none" w:sz="0" w:space="0" w:color="auto"/>
                <w:right w:val="none" w:sz="0" w:space="0" w:color="auto"/>
              </w:divBdr>
            </w:div>
            <w:div w:id="1810324616">
              <w:marLeft w:val="0"/>
              <w:marRight w:val="0"/>
              <w:marTop w:val="0"/>
              <w:marBottom w:val="0"/>
              <w:divBdr>
                <w:top w:val="none" w:sz="0" w:space="0" w:color="auto"/>
                <w:left w:val="none" w:sz="0" w:space="0" w:color="auto"/>
                <w:bottom w:val="none" w:sz="0" w:space="0" w:color="auto"/>
                <w:right w:val="none" w:sz="0" w:space="0" w:color="auto"/>
              </w:divBdr>
            </w:div>
            <w:div w:id="1584678262">
              <w:marLeft w:val="0"/>
              <w:marRight w:val="0"/>
              <w:marTop w:val="0"/>
              <w:marBottom w:val="0"/>
              <w:divBdr>
                <w:top w:val="none" w:sz="0" w:space="0" w:color="auto"/>
                <w:left w:val="none" w:sz="0" w:space="0" w:color="auto"/>
                <w:bottom w:val="none" w:sz="0" w:space="0" w:color="auto"/>
                <w:right w:val="none" w:sz="0" w:space="0" w:color="auto"/>
              </w:divBdr>
            </w:div>
            <w:div w:id="1747340760">
              <w:marLeft w:val="0"/>
              <w:marRight w:val="0"/>
              <w:marTop w:val="0"/>
              <w:marBottom w:val="0"/>
              <w:divBdr>
                <w:top w:val="none" w:sz="0" w:space="0" w:color="auto"/>
                <w:left w:val="none" w:sz="0" w:space="0" w:color="auto"/>
                <w:bottom w:val="none" w:sz="0" w:space="0" w:color="auto"/>
                <w:right w:val="none" w:sz="0" w:space="0" w:color="auto"/>
              </w:divBdr>
            </w:div>
            <w:div w:id="1826512069">
              <w:marLeft w:val="0"/>
              <w:marRight w:val="0"/>
              <w:marTop w:val="0"/>
              <w:marBottom w:val="0"/>
              <w:divBdr>
                <w:top w:val="none" w:sz="0" w:space="0" w:color="auto"/>
                <w:left w:val="none" w:sz="0" w:space="0" w:color="auto"/>
                <w:bottom w:val="none" w:sz="0" w:space="0" w:color="auto"/>
                <w:right w:val="none" w:sz="0" w:space="0" w:color="auto"/>
              </w:divBdr>
            </w:div>
            <w:div w:id="662470043">
              <w:marLeft w:val="0"/>
              <w:marRight w:val="0"/>
              <w:marTop w:val="0"/>
              <w:marBottom w:val="0"/>
              <w:divBdr>
                <w:top w:val="none" w:sz="0" w:space="0" w:color="auto"/>
                <w:left w:val="none" w:sz="0" w:space="0" w:color="auto"/>
                <w:bottom w:val="none" w:sz="0" w:space="0" w:color="auto"/>
                <w:right w:val="none" w:sz="0" w:space="0" w:color="auto"/>
              </w:divBdr>
            </w:div>
            <w:div w:id="1473795010">
              <w:marLeft w:val="0"/>
              <w:marRight w:val="0"/>
              <w:marTop w:val="0"/>
              <w:marBottom w:val="0"/>
              <w:divBdr>
                <w:top w:val="none" w:sz="0" w:space="0" w:color="auto"/>
                <w:left w:val="none" w:sz="0" w:space="0" w:color="auto"/>
                <w:bottom w:val="none" w:sz="0" w:space="0" w:color="auto"/>
                <w:right w:val="none" w:sz="0" w:space="0" w:color="auto"/>
              </w:divBdr>
            </w:div>
            <w:div w:id="1498231793">
              <w:marLeft w:val="0"/>
              <w:marRight w:val="0"/>
              <w:marTop w:val="0"/>
              <w:marBottom w:val="0"/>
              <w:divBdr>
                <w:top w:val="none" w:sz="0" w:space="0" w:color="auto"/>
                <w:left w:val="none" w:sz="0" w:space="0" w:color="auto"/>
                <w:bottom w:val="none" w:sz="0" w:space="0" w:color="auto"/>
                <w:right w:val="none" w:sz="0" w:space="0" w:color="auto"/>
              </w:divBdr>
            </w:div>
            <w:div w:id="884174757">
              <w:marLeft w:val="0"/>
              <w:marRight w:val="0"/>
              <w:marTop w:val="0"/>
              <w:marBottom w:val="0"/>
              <w:divBdr>
                <w:top w:val="none" w:sz="0" w:space="0" w:color="auto"/>
                <w:left w:val="none" w:sz="0" w:space="0" w:color="auto"/>
                <w:bottom w:val="none" w:sz="0" w:space="0" w:color="auto"/>
                <w:right w:val="none" w:sz="0" w:space="0" w:color="auto"/>
              </w:divBdr>
            </w:div>
            <w:div w:id="774253123">
              <w:marLeft w:val="0"/>
              <w:marRight w:val="0"/>
              <w:marTop w:val="0"/>
              <w:marBottom w:val="0"/>
              <w:divBdr>
                <w:top w:val="none" w:sz="0" w:space="0" w:color="auto"/>
                <w:left w:val="none" w:sz="0" w:space="0" w:color="auto"/>
                <w:bottom w:val="none" w:sz="0" w:space="0" w:color="auto"/>
                <w:right w:val="none" w:sz="0" w:space="0" w:color="auto"/>
              </w:divBdr>
            </w:div>
            <w:div w:id="1764374795">
              <w:marLeft w:val="0"/>
              <w:marRight w:val="0"/>
              <w:marTop w:val="0"/>
              <w:marBottom w:val="0"/>
              <w:divBdr>
                <w:top w:val="none" w:sz="0" w:space="0" w:color="auto"/>
                <w:left w:val="none" w:sz="0" w:space="0" w:color="auto"/>
                <w:bottom w:val="none" w:sz="0" w:space="0" w:color="auto"/>
                <w:right w:val="none" w:sz="0" w:space="0" w:color="auto"/>
              </w:divBdr>
            </w:div>
            <w:div w:id="2030837884">
              <w:marLeft w:val="0"/>
              <w:marRight w:val="0"/>
              <w:marTop w:val="0"/>
              <w:marBottom w:val="0"/>
              <w:divBdr>
                <w:top w:val="none" w:sz="0" w:space="0" w:color="auto"/>
                <w:left w:val="none" w:sz="0" w:space="0" w:color="auto"/>
                <w:bottom w:val="none" w:sz="0" w:space="0" w:color="auto"/>
                <w:right w:val="none" w:sz="0" w:space="0" w:color="auto"/>
              </w:divBdr>
            </w:div>
            <w:div w:id="1254165750">
              <w:marLeft w:val="0"/>
              <w:marRight w:val="0"/>
              <w:marTop w:val="0"/>
              <w:marBottom w:val="0"/>
              <w:divBdr>
                <w:top w:val="none" w:sz="0" w:space="0" w:color="auto"/>
                <w:left w:val="none" w:sz="0" w:space="0" w:color="auto"/>
                <w:bottom w:val="none" w:sz="0" w:space="0" w:color="auto"/>
                <w:right w:val="none" w:sz="0" w:space="0" w:color="auto"/>
              </w:divBdr>
            </w:div>
            <w:div w:id="1199975546">
              <w:marLeft w:val="0"/>
              <w:marRight w:val="0"/>
              <w:marTop w:val="0"/>
              <w:marBottom w:val="0"/>
              <w:divBdr>
                <w:top w:val="none" w:sz="0" w:space="0" w:color="auto"/>
                <w:left w:val="none" w:sz="0" w:space="0" w:color="auto"/>
                <w:bottom w:val="none" w:sz="0" w:space="0" w:color="auto"/>
                <w:right w:val="none" w:sz="0" w:space="0" w:color="auto"/>
              </w:divBdr>
            </w:div>
            <w:div w:id="1687058434">
              <w:marLeft w:val="0"/>
              <w:marRight w:val="0"/>
              <w:marTop w:val="0"/>
              <w:marBottom w:val="0"/>
              <w:divBdr>
                <w:top w:val="none" w:sz="0" w:space="0" w:color="auto"/>
                <w:left w:val="none" w:sz="0" w:space="0" w:color="auto"/>
                <w:bottom w:val="none" w:sz="0" w:space="0" w:color="auto"/>
                <w:right w:val="none" w:sz="0" w:space="0" w:color="auto"/>
              </w:divBdr>
            </w:div>
            <w:div w:id="173880745">
              <w:marLeft w:val="0"/>
              <w:marRight w:val="0"/>
              <w:marTop w:val="0"/>
              <w:marBottom w:val="0"/>
              <w:divBdr>
                <w:top w:val="none" w:sz="0" w:space="0" w:color="auto"/>
                <w:left w:val="none" w:sz="0" w:space="0" w:color="auto"/>
                <w:bottom w:val="none" w:sz="0" w:space="0" w:color="auto"/>
                <w:right w:val="none" w:sz="0" w:space="0" w:color="auto"/>
              </w:divBdr>
            </w:div>
            <w:div w:id="486361768">
              <w:marLeft w:val="0"/>
              <w:marRight w:val="0"/>
              <w:marTop w:val="0"/>
              <w:marBottom w:val="0"/>
              <w:divBdr>
                <w:top w:val="none" w:sz="0" w:space="0" w:color="auto"/>
                <w:left w:val="none" w:sz="0" w:space="0" w:color="auto"/>
                <w:bottom w:val="none" w:sz="0" w:space="0" w:color="auto"/>
                <w:right w:val="none" w:sz="0" w:space="0" w:color="auto"/>
              </w:divBdr>
            </w:div>
            <w:div w:id="487016377">
              <w:marLeft w:val="0"/>
              <w:marRight w:val="0"/>
              <w:marTop w:val="0"/>
              <w:marBottom w:val="0"/>
              <w:divBdr>
                <w:top w:val="none" w:sz="0" w:space="0" w:color="auto"/>
                <w:left w:val="none" w:sz="0" w:space="0" w:color="auto"/>
                <w:bottom w:val="none" w:sz="0" w:space="0" w:color="auto"/>
                <w:right w:val="none" w:sz="0" w:space="0" w:color="auto"/>
              </w:divBdr>
            </w:div>
            <w:div w:id="829176540">
              <w:marLeft w:val="0"/>
              <w:marRight w:val="0"/>
              <w:marTop w:val="0"/>
              <w:marBottom w:val="0"/>
              <w:divBdr>
                <w:top w:val="none" w:sz="0" w:space="0" w:color="auto"/>
                <w:left w:val="none" w:sz="0" w:space="0" w:color="auto"/>
                <w:bottom w:val="none" w:sz="0" w:space="0" w:color="auto"/>
                <w:right w:val="none" w:sz="0" w:space="0" w:color="auto"/>
              </w:divBdr>
            </w:div>
            <w:div w:id="304430283">
              <w:marLeft w:val="0"/>
              <w:marRight w:val="0"/>
              <w:marTop w:val="0"/>
              <w:marBottom w:val="0"/>
              <w:divBdr>
                <w:top w:val="none" w:sz="0" w:space="0" w:color="auto"/>
                <w:left w:val="none" w:sz="0" w:space="0" w:color="auto"/>
                <w:bottom w:val="none" w:sz="0" w:space="0" w:color="auto"/>
                <w:right w:val="none" w:sz="0" w:space="0" w:color="auto"/>
              </w:divBdr>
            </w:div>
            <w:div w:id="10556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581114">
      <w:bodyDiv w:val="1"/>
      <w:marLeft w:val="0"/>
      <w:marRight w:val="0"/>
      <w:marTop w:val="0"/>
      <w:marBottom w:val="0"/>
      <w:divBdr>
        <w:top w:val="none" w:sz="0" w:space="0" w:color="auto"/>
        <w:left w:val="none" w:sz="0" w:space="0" w:color="auto"/>
        <w:bottom w:val="none" w:sz="0" w:space="0" w:color="auto"/>
        <w:right w:val="none" w:sz="0" w:space="0" w:color="auto"/>
      </w:divBdr>
    </w:div>
    <w:div w:id="1293681503">
      <w:bodyDiv w:val="1"/>
      <w:marLeft w:val="0"/>
      <w:marRight w:val="0"/>
      <w:marTop w:val="0"/>
      <w:marBottom w:val="0"/>
      <w:divBdr>
        <w:top w:val="none" w:sz="0" w:space="0" w:color="auto"/>
        <w:left w:val="none" w:sz="0" w:space="0" w:color="auto"/>
        <w:bottom w:val="none" w:sz="0" w:space="0" w:color="auto"/>
        <w:right w:val="none" w:sz="0" w:space="0" w:color="auto"/>
      </w:divBdr>
    </w:div>
    <w:div w:id="1332023501">
      <w:bodyDiv w:val="1"/>
      <w:marLeft w:val="0"/>
      <w:marRight w:val="0"/>
      <w:marTop w:val="0"/>
      <w:marBottom w:val="0"/>
      <w:divBdr>
        <w:top w:val="none" w:sz="0" w:space="0" w:color="auto"/>
        <w:left w:val="none" w:sz="0" w:space="0" w:color="auto"/>
        <w:bottom w:val="none" w:sz="0" w:space="0" w:color="auto"/>
        <w:right w:val="none" w:sz="0" w:space="0" w:color="auto"/>
      </w:divBdr>
    </w:div>
    <w:div w:id="1443266202">
      <w:bodyDiv w:val="1"/>
      <w:marLeft w:val="0"/>
      <w:marRight w:val="0"/>
      <w:marTop w:val="0"/>
      <w:marBottom w:val="0"/>
      <w:divBdr>
        <w:top w:val="none" w:sz="0" w:space="0" w:color="auto"/>
        <w:left w:val="none" w:sz="0" w:space="0" w:color="auto"/>
        <w:bottom w:val="none" w:sz="0" w:space="0" w:color="auto"/>
        <w:right w:val="none" w:sz="0" w:space="0" w:color="auto"/>
      </w:divBdr>
    </w:div>
    <w:div w:id="1531457566">
      <w:bodyDiv w:val="1"/>
      <w:marLeft w:val="0"/>
      <w:marRight w:val="0"/>
      <w:marTop w:val="0"/>
      <w:marBottom w:val="0"/>
      <w:divBdr>
        <w:top w:val="none" w:sz="0" w:space="0" w:color="auto"/>
        <w:left w:val="none" w:sz="0" w:space="0" w:color="auto"/>
        <w:bottom w:val="none" w:sz="0" w:space="0" w:color="auto"/>
        <w:right w:val="none" w:sz="0" w:space="0" w:color="auto"/>
      </w:divBdr>
      <w:divsChild>
        <w:div w:id="1072200074">
          <w:marLeft w:val="0"/>
          <w:marRight w:val="0"/>
          <w:marTop w:val="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01630">
      <w:bodyDiv w:val="1"/>
      <w:marLeft w:val="0"/>
      <w:marRight w:val="0"/>
      <w:marTop w:val="0"/>
      <w:marBottom w:val="0"/>
      <w:divBdr>
        <w:top w:val="none" w:sz="0" w:space="0" w:color="auto"/>
        <w:left w:val="none" w:sz="0" w:space="0" w:color="auto"/>
        <w:bottom w:val="none" w:sz="0" w:space="0" w:color="auto"/>
        <w:right w:val="none" w:sz="0" w:space="0" w:color="auto"/>
      </w:divBdr>
      <w:divsChild>
        <w:div w:id="1940914205">
          <w:marLeft w:val="480"/>
          <w:marRight w:val="0"/>
          <w:marTop w:val="0"/>
          <w:marBottom w:val="0"/>
          <w:divBdr>
            <w:top w:val="none" w:sz="0" w:space="0" w:color="auto"/>
            <w:left w:val="none" w:sz="0" w:space="0" w:color="auto"/>
            <w:bottom w:val="none" w:sz="0" w:space="0" w:color="auto"/>
            <w:right w:val="none" w:sz="0" w:space="0" w:color="auto"/>
          </w:divBdr>
          <w:divsChild>
            <w:div w:id="72634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13992">
      <w:bodyDiv w:val="1"/>
      <w:marLeft w:val="0"/>
      <w:marRight w:val="0"/>
      <w:marTop w:val="0"/>
      <w:marBottom w:val="0"/>
      <w:divBdr>
        <w:top w:val="none" w:sz="0" w:space="0" w:color="auto"/>
        <w:left w:val="none" w:sz="0" w:space="0" w:color="auto"/>
        <w:bottom w:val="none" w:sz="0" w:space="0" w:color="auto"/>
        <w:right w:val="none" w:sz="0" w:space="0" w:color="auto"/>
      </w:divBdr>
    </w:div>
    <w:div w:id="1568569416">
      <w:bodyDiv w:val="1"/>
      <w:marLeft w:val="0"/>
      <w:marRight w:val="0"/>
      <w:marTop w:val="0"/>
      <w:marBottom w:val="0"/>
      <w:divBdr>
        <w:top w:val="none" w:sz="0" w:space="0" w:color="auto"/>
        <w:left w:val="none" w:sz="0" w:space="0" w:color="auto"/>
        <w:bottom w:val="none" w:sz="0" w:space="0" w:color="auto"/>
        <w:right w:val="none" w:sz="0" w:space="0" w:color="auto"/>
      </w:divBdr>
    </w:div>
    <w:div w:id="1586913831">
      <w:bodyDiv w:val="1"/>
      <w:marLeft w:val="0"/>
      <w:marRight w:val="0"/>
      <w:marTop w:val="0"/>
      <w:marBottom w:val="0"/>
      <w:divBdr>
        <w:top w:val="none" w:sz="0" w:space="0" w:color="auto"/>
        <w:left w:val="none" w:sz="0" w:space="0" w:color="auto"/>
        <w:bottom w:val="none" w:sz="0" w:space="0" w:color="auto"/>
        <w:right w:val="none" w:sz="0" w:space="0" w:color="auto"/>
      </w:divBdr>
      <w:divsChild>
        <w:div w:id="1874883614">
          <w:marLeft w:val="0"/>
          <w:marRight w:val="0"/>
          <w:marTop w:val="0"/>
          <w:marBottom w:val="0"/>
          <w:divBdr>
            <w:top w:val="none" w:sz="0" w:space="0" w:color="auto"/>
            <w:left w:val="none" w:sz="0" w:space="0" w:color="auto"/>
            <w:bottom w:val="none" w:sz="0" w:space="0" w:color="auto"/>
            <w:right w:val="none" w:sz="0" w:space="0" w:color="auto"/>
          </w:divBdr>
        </w:div>
      </w:divsChild>
    </w:div>
    <w:div w:id="1587107993">
      <w:bodyDiv w:val="1"/>
      <w:marLeft w:val="0"/>
      <w:marRight w:val="0"/>
      <w:marTop w:val="0"/>
      <w:marBottom w:val="0"/>
      <w:divBdr>
        <w:top w:val="none" w:sz="0" w:space="0" w:color="auto"/>
        <w:left w:val="none" w:sz="0" w:space="0" w:color="auto"/>
        <w:bottom w:val="none" w:sz="0" w:space="0" w:color="auto"/>
        <w:right w:val="none" w:sz="0" w:space="0" w:color="auto"/>
      </w:divBdr>
      <w:divsChild>
        <w:div w:id="1893694011">
          <w:marLeft w:val="0"/>
          <w:marRight w:val="0"/>
          <w:marTop w:val="0"/>
          <w:marBottom w:val="0"/>
          <w:divBdr>
            <w:top w:val="none" w:sz="0" w:space="0" w:color="auto"/>
            <w:left w:val="none" w:sz="0" w:space="0" w:color="auto"/>
            <w:bottom w:val="none" w:sz="0" w:space="0" w:color="auto"/>
            <w:right w:val="none" w:sz="0" w:space="0" w:color="auto"/>
          </w:divBdr>
        </w:div>
      </w:divsChild>
    </w:div>
    <w:div w:id="1610427883">
      <w:bodyDiv w:val="1"/>
      <w:marLeft w:val="0"/>
      <w:marRight w:val="0"/>
      <w:marTop w:val="0"/>
      <w:marBottom w:val="0"/>
      <w:divBdr>
        <w:top w:val="none" w:sz="0" w:space="0" w:color="auto"/>
        <w:left w:val="none" w:sz="0" w:space="0" w:color="auto"/>
        <w:bottom w:val="none" w:sz="0" w:space="0" w:color="auto"/>
        <w:right w:val="none" w:sz="0" w:space="0" w:color="auto"/>
      </w:divBdr>
    </w:div>
    <w:div w:id="1689212832">
      <w:bodyDiv w:val="1"/>
      <w:marLeft w:val="0"/>
      <w:marRight w:val="0"/>
      <w:marTop w:val="0"/>
      <w:marBottom w:val="0"/>
      <w:divBdr>
        <w:top w:val="none" w:sz="0" w:space="0" w:color="auto"/>
        <w:left w:val="none" w:sz="0" w:space="0" w:color="auto"/>
        <w:bottom w:val="none" w:sz="0" w:space="0" w:color="auto"/>
        <w:right w:val="none" w:sz="0" w:space="0" w:color="auto"/>
      </w:divBdr>
    </w:div>
    <w:div w:id="1690717286">
      <w:bodyDiv w:val="1"/>
      <w:marLeft w:val="0"/>
      <w:marRight w:val="0"/>
      <w:marTop w:val="0"/>
      <w:marBottom w:val="0"/>
      <w:divBdr>
        <w:top w:val="none" w:sz="0" w:space="0" w:color="auto"/>
        <w:left w:val="none" w:sz="0" w:space="0" w:color="auto"/>
        <w:bottom w:val="none" w:sz="0" w:space="0" w:color="auto"/>
        <w:right w:val="none" w:sz="0" w:space="0" w:color="auto"/>
      </w:divBdr>
    </w:div>
    <w:div w:id="1716348804">
      <w:bodyDiv w:val="1"/>
      <w:marLeft w:val="0"/>
      <w:marRight w:val="0"/>
      <w:marTop w:val="0"/>
      <w:marBottom w:val="0"/>
      <w:divBdr>
        <w:top w:val="none" w:sz="0" w:space="0" w:color="auto"/>
        <w:left w:val="none" w:sz="0" w:space="0" w:color="auto"/>
        <w:bottom w:val="none" w:sz="0" w:space="0" w:color="auto"/>
        <w:right w:val="none" w:sz="0" w:space="0" w:color="auto"/>
      </w:divBdr>
    </w:div>
    <w:div w:id="1729643854">
      <w:bodyDiv w:val="1"/>
      <w:marLeft w:val="0"/>
      <w:marRight w:val="0"/>
      <w:marTop w:val="0"/>
      <w:marBottom w:val="0"/>
      <w:divBdr>
        <w:top w:val="none" w:sz="0" w:space="0" w:color="auto"/>
        <w:left w:val="none" w:sz="0" w:space="0" w:color="auto"/>
        <w:bottom w:val="none" w:sz="0" w:space="0" w:color="auto"/>
        <w:right w:val="none" w:sz="0" w:space="0" w:color="auto"/>
      </w:divBdr>
    </w:div>
    <w:div w:id="1760255545">
      <w:bodyDiv w:val="1"/>
      <w:marLeft w:val="0"/>
      <w:marRight w:val="0"/>
      <w:marTop w:val="0"/>
      <w:marBottom w:val="0"/>
      <w:divBdr>
        <w:top w:val="none" w:sz="0" w:space="0" w:color="auto"/>
        <w:left w:val="none" w:sz="0" w:space="0" w:color="auto"/>
        <w:bottom w:val="none" w:sz="0" w:space="0" w:color="auto"/>
        <w:right w:val="none" w:sz="0" w:space="0" w:color="auto"/>
      </w:divBdr>
      <w:divsChild>
        <w:div w:id="1012027600">
          <w:marLeft w:val="0"/>
          <w:marRight w:val="0"/>
          <w:marTop w:val="0"/>
          <w:marBottom w:val="0"/>
          <w:divBdr>
            <w:top w:val="none" w:sz="0" w:space="0" w:color="auto"/>
            <w:left w:val="none" w:sz="0" w:space="0" w:color="auto"/>
            <w:bottom w:val="none" w:sz="0" w:space="0" w:color="auto"/>
            <w:right w:val="none" w:sz="0" w:space="0" w:color="auto"/>
          </w:divBdr>
        </w:div>
      </w:divsChild>
    </w:div>
    <w:div w:id="1801923454">
      <w:bodyDiv w:val="1"/>
      <w:marLeft w:val="0"/>
      <w:marRight w:val="0"/>
      <w:marTop w:val="0"/>
      <w:marBottom w:val="0"/>
      <w:divBdr>
        <w:top w:val="none" w:sz="0" w:space="0" w:color="auto"/>
        <w:left w:val="none" w:sz="0" w:space="0" w:color="auto"/>
        <w:bottom w:val="none" w:sz="0" w:space="0" w:color="auto"/>
        <w:right w:val="none" w:sz="0" w:space="0" w:color="auto"/>
      </w:divBdr>
    </w:div>
    <w:div w:id="1863782474">
      <w:bodyDiv w:val="1"/>
      <w:marLeft w:val="0"/>
      <w:marRight w:val="0"/>
      <w:marTop w:val="0"/>
      <w:marBottom w:val="0"/>
      <w:divBdr>
        <w:top w:val="none" w:sz="0" w:space="0" w:color="auto"/>
        <w:left w:val="none" w:sz="0" w:space="0" w:color="auto"/>
        <w:bottom w:val="none" w:sz="0" w:space="0" w:color="auto"/>
        <w:right w:val="none" w:sz="0" w:space="0" w:color="auto"/>
      </w:divBdr>
    </w:div>
    <w:div w:id="1884442535">
      <w:bodyDiv w:val="1"/>
      <w:marLeft w:val="0"/>
      <w:marRight w:val="0"/>
      <w:marTop w:val="0"/>
      <w:marBottom w:val="0"/>
      <w:divBdr>
        <w:top w:val="none" w:sz="0" w:space="0" w:color="auto"/>
        <w:left w:val="none" w:sz="0" w:space="0" w:color="auto"/>
        <w:bottom w:val="none" w:sz="0" w:space="0" w:color="auto"/>
        <w:right w:val="none" w:sz="0" w:space="0" w:color="auto"/>
      </w:divBdr>
    </w:div>
    <w:div w:id="1906334291">
      <w:bodyDiv w:val="1"/>
      <w:marLeft w:val="0"/>
      <w:marRight w:val="0"/>
      <w:marTop w:val="0"/>
      <w:marBottom w:val="0"/>
      <w:divBdr>
        <w:top w:val="none" w:sz="0" w:space="0" w:color="auto"/>
        <w:left w:val="none" w:sz="0" w:space="0" w:color="auto"/>
        <w:bottom w:val="none" w:sz="0" w:space="0" w:color="auto"/>
        <w:right w:val="none" w:sz="0" w:space="0" w:color="auto"/>
      </w:divBdr>
    </w:div>
    <w:div w:id="1930192162">
      <w:bodyDiv w:val="1"/>
      <w:marLeft w:val="0"/>
      <w:marRight w:val="0"/>
      <w:marTop w:val="0"/>
      <w:marBottom w:val="0"/>
      <w:divBdr>
        <w:top w:val="none" w:sz="0" w:space="0" w:color="auto"/>
        <w:left w:val="none" w:sz="0" w:space="0" w:color="auto"/>
        <w:bottom w:val="none" w:sz="0" w:space="0" w:color="auto"/>
        <w:right w:val="none" w:sz="0" w:space="0" w:color="auto"/>
      </w:divBdr>
    </w:div>
    <w:div w:id="1946114559">
      <w:bodyDiv w:val="1"/>
      <w:marLeft w:val="0"/>
      <w:marRight w:val="0"/>
      <w:marTop w:val="0"/>
      <w:marBottom w:val="0"/>
      <w:divBdr>
        <w:top w:val="none" w:sz="0" w:space="0" w:color="auto"/>
        <w:left w:val="none" w:sz="0" w:space="0" w:color="auto"/>
        <w:bottom w:val="none" w:sz="0" w:space="0" w:color="auto"/>
        <w:right w:val="none" w:sz="0" w:space="0" w:color="auto"/>
      </w:divBdr>
    </w:div>
    <w:div w:id="1948807333">
      <w:bodyDiv w:val="1"/>
      <w:marLeft w:val="0"/>
      <w:marRight w:val="0"/>
      <w:marTop w:val="0"/>
      <w:marBottom w:val="0"/>
      <w:divBdr>
        <w:top w:val="none" w:sz="0" w:space="0" w:color="auto"/>
        <w:left w:val="none" w:sz="0" w:space="0" w:color="auto"/>
        <w:bottom w:val="none" w:sz="0" w:space="0" w:color="auto"/>
        <w:right w:val="none" w:sz="0" w:space="0" w:color="auto"/>
      </w:divBdr>
    </w:div>
    <w:div w:id="1973634895">
      <w:bodyDiv w:val="1"/>
      <w:marLeft w:val="0"/>
      <w:marRight w:val="0"/>
      <w:marTop w:val="0"/>
      <w:marBottom w:val="0"/>
      <w:divBdr>
        <w:top w:val="none" w:sz="0" w:space="0" w:color="auto"/>
        <w:left w:val="none" w:sz="0" w:space="0" w:color="auto"/>
        <w:bottom w:val="none" w:sz="0" w:space="0" w:color="auto"/>
        <w:right w:val="none" w:sz="0" w:space="0" w:color="auto"/>
      </w:divBdr>
    </w:div>
    <w:div w:id="2001929019">
      <w:bodyDiv w:val="1"/>
      <w:marLeft w:val="0"/>
      <w:marRight w:val="0"/>
      <w:marTop w:val="0"/>
      <w:marBottom w:val="0"/>
      <w:divBdr>
        <w:top w:val="none" w:sz="0" w:space="0" w:color="auto"/>
        <w:left w:val="none" w:sz="0" w:space="0" w:color="auto"/>
        <w:bottom w:val="none" w:sz="0" w:space="0" w:color="auto"/>
        <w:right w:val="none" w:sz="0" w:space="0" w:color="auto"/>
      </w:divBdr>
    </w:div>
    <w:div w:id="2017731718">
      <w:bodyDiv w:val="1"/>
      <w:marLeft w:val="0"/>
      <w:marRight w:val="0"/>
      <w:marTop w:val="0"/>
      <w:marBottom w:val="0"/>
      <w:divBdr>
        <w:top w:val="none" w:sz="0" w:space="0" w:color="auto"/>
        <w:left w:val="none" w:sz="0" w:space="0" w:color="auto"/>
        <w:bottom w:val="none" w:sz="0" w:space="0" w:color="auto"/>
        <w:right w:val="none" w:sz="0" w:space="0" w:color="auto"/>
      </w:divBdr>
      <w:divsChild>
        <w:div w:id="43986353">
          <w:marLeft w:val="480"/>
          <w:marRight w:val="0"/>
          <w:marTop w:val="0"/>
          <w:marBottom w:val="0"/>
          <w:divBdr>
            <w:top w:val="none" w:sz="0" w:space="0" w:color="auto"/>
            <w:left w:val="none" w:sz="0" w:space="0" w:color="auto"/>
            <w:bottom w:val="none" w:sz="0" w:space="0" w:color="auto"/>
            <w:right w:val="none" w:sz="0" w:space="0" w:color="auto"/>
          </w:divBdr>
          <w:divsChild>
            <w:div w:id="158722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67">
      <w:bodyDiv w:val="1"/>
      <w:marLeft w:val="0"/>
      <w:marRight w:val="0"/>
      <w:marTop w:val="0"/>
      <w:marBottom w:val="0"/>
      <w:divBdr>
        <w:top w:val="none" w:sz="0" w:space="0" w:color="auto"/>
        <w:left w:val="none" w:sz="0" w:space="0" w:color="auto"/>
        <w:bottom w:val="none" w:sz="0" w:space="0" w:color="auto"/>
        <w:right w:val="none" w:sz="0" w:space="0" w:color="auto"/>
      </w:divBdr>
      <w:divsChild>
        <w:div w:id="2093696331">
          <w:marLeft w:val="0"/>
          <w:marRight w:val="0"/>
          <w:marTop w:val="0"/>
          <w:marBottom w:val="0"/>
          <w:divBdr>
            <w:top w:val="none" w:sz="0" w:space="0" w:color="auto"/>
            <w:left w:val="none" w:sz="0" w:space="0" w:color="auto"/>
            <w:bottom w:val="none" w:sz="0" w:space="0" w:color="auto"/>
            <w:right w:val="none" w:sz="0" w:space="0" w:color="auto"/>
          </w:divBdr>
          <w:divsChild>
            <w:div w:id="1785270333">
              <w:marLeft w:val="0"/>
              <w:marRight w:val="0"/>
              <w:marTop w:val="0"/>
              <w:marBottom w:val="0"/>
              <w:divBdr>
                <w:top w:val="none" w:sz="0" w:space="0" w:color="auto"/>
                <w:left w:val="none" w:sz="0" w:space="0" w:color="auto"/>
                <w:bottom w:val="none" w:sz="0" w:space="0" w:color="auto"/>
                <w:right w:val="none" w:sz="0" w:space="0" w:color="auto"/>
              </w:divBdr>
              <w:divsChild>
                <w:div w:id="1008288905">
                  <w:marLeft w:val="0"/>
                  <w:marRight w:val="0"/>
                  <w:marTop w:val="0"/>
                  <w:marBottom w:val="0"/>
                  <w:divBdr>
                    <w:top w:val="none" w:sz="0" w:space="0" w:color="auto"/>
                    <w:left w:val="none" w:sz="0" w:space="0" w:color="auto"/>
                    <w:bottom w:val="none" w:sz="0" w:space="0" w:color="auto"/>
                    <w:right w:val="none" w:sz="0" w:space="0" w:color="auto"/>
                  </w:divBdr>
                  <w:divsChild>
                    <w:div w:id="186635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3492">
      <w:bodyDiv w:val="1"/>
      <w:marLeft w:val="0"/>
      <w:marRight w:val="0"/>
      <w:marTop w:val="0"/>
      <w:marBottom w:val="0"/>
      <w:divBdr>
        <w:top w:val="none" w:sz="0" w:space="0" w:color="auto"/>
        <w:left w:val="none" w:sz="0" w:space="0" w:color="auto"/>
        <w:bottom w:val="none" w:sz="0" w:space="0" w:color="auto"/>
        <w:right w:val="none" w:sz="0" w:space="0" w:color="auto"/>
      </w:divBdr>
      <w:divsChild>
        <w:div w:id="551309317">
          <w:marLeft w:val="0"/>
          <w:marRight w:val="0"/>
          <w:marTop w:val="0"/>
          <w:marBottom w:val="0"/>
          <w:divBdr>
            <w:top w:val="none" w:sz="0" w:space="0" w:color="auto"/>
            <w:left w:val="none" w:sz="0" w:space="0" w:color="auto"/>
            <w:bottom w:val="none" w:sz="0" w:space="0" w:color="auto"/>
            <w:right w:val="none" w:sz="0" w:space="0" w:color="auto"/>
          </w:divBdr>
        </w:div>
      </w:divsChild>
    </w:div>
    <w:div w:id="2093165045">
      <w:bodyDiv w:val="1"/>
      <w:marLeft w:val="0"/>
      <w:marRight w:val="0"/>
      <w:marTop w:val="0"/>
      <w:marBottom w:val="0"/>
      <w:divBdr>
        <w:top w:val="none" w:sz="0" w:space="0" w:color="auto"/>
        <w:left w:val="none" w:sz="0" w:space="0" w:color="auto"/>
        <w:bottom w:val="none" w:sz="0" w:space="0" w:color="auto"/>
        <w:right w:val="none" w:sz="0" w:space="0" w:color="auto"/>
      </w:divBdr>
      <w:divsChild>
        <w:div w:id="533276044">
          <w:marLeft w:val="480"/>
          <w:marRight w:val="0"/>
          <w:marTop w:val="0"/>
          <w:marBottom w:val="0"/>
          <w:divBdr>
            <w:top w:val="none" w:sz="0" w:space="0" w:color="auto"/>
            <w:left w:val="none" w:sz="0" w:space="0" w:color="auto"/>
            <w:bottom w:val="none" w:sz="0" w:space="0" w:color="auto"/>
            <w:right w:val="none" w:sz="0" w:space="0" w:color="auto"/>
          </w:divBdr>
          <w:divsChild>
            <w:div w:id="14832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463792">
      <w:bodyDiv w:val="1"/>
      <w:marLeft w:val="0"/>
      <w:marRight w:val="0"/>
      <w:marTop w:val="0"/>
      <w:marBottom w:val="0"/>
      <w:divBdr>
        <w:top w:val="none" w:sz="0" w:space="0" w:color="auto"/>
        <w:left w:val="none" w:sz="0" w:space="0" w:color="auto"/>
        <w:bottom w:val="none" w:sz="0" w:space="0" w:color="auto"/>
        <w:right w:val="none" w:sz="0" w:space="0" w:color="auto"/>
      </w:divBdr>
    </w:div>
    <w:div w:id="214106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ournals.openedition.org/communicationorganisation/59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ristian.bourret@univ-eiffel.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oria.vigouroux-zugasti@univ-grenoble-alpes.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ian.bourret@univ-eiffel.fr" TargetMode="External"/><Relationship Id="rId4" Type="http://schemas.openxmlformats.org/officeDocument/2006/relationships/settings" Target="settings.xml"/><Relationship Id="rId9" Type="http://schemas.openxmlformats.org/officeDocument/2006/relationships/hyperlink" Target="mailto:eloria.vigouroux-zugasti@univ-grenoble-alpes.f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F627-0D8C-4543-B671-83CA02253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2774</Words>
  <Characters>15262</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François Lambotte</dc:creator>
  <cp:keywords/>
  <dc:description/>
  <cp:lastModifiedBy>Ax Ma</cp:lastModifiedBy>
  <cp:revision>2</cp:revision>
  <dcterms:created xsi:type="dcterms:W3CDTF">2022-04-06T19:59:00Z</dcterms:created>
  <dcterms:modified xsi:type="dcterms:W3CDTF">2022-04-06T19:59:00Z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id="AtqlCrLN"/&gt;&lt;style id="http://www.zotero.org/styles/apa" locale="fr-FR" hasBibliography="1" bibliographyStyleHasBeenSet="1"/&gt;&lt;prefs&gt;&lt;pref name="fieldType" value="Field"/&gt;&lt;pref name="automaticJou</vt:lpwstr>
  </property>
  <property fmtid="{D5CDD505-2E9C-101B-9397-08002B2CF9AE}" pid="3" name="ZOTERO_PREF_2">
    <vt:lpwstr>rnalAbbreviations" value="true"/&gt;&lt;/prefs&gt;&lt;/data&gt;</vt:lpwstr>
  </property>
</Properties>
</file>